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3C" w:rsidRPr="007D1598" w:rsidRDefault="007D1598">
      <w:pPr>
        <w:rPr>
          <w:sz w:val="28"/>
          <w:szCs w:val="28"/>
        </w:rPr>
      </w:pPr>
      <w:r w:rsidRPr="007D1598">
        <w:rPr>
          <w:rFonts w:hint="eastAsia"/>
          <w:sz w:val="28"/>
          <w:szCs w:val="28"/>
        </w:rPr>
        <w:t>附件</w:t>
      </w:r>
      <w:r w:rsidR="00266AE0">
        <w:rPr>
          <w:rFonts w:hint="eastAsia"/>
          <w:sz w:val="28"/>
          <w:szCs w:val="28"/>
        </w:rPr>
        <w:t>１</w:t>
      </w:r>
    </w:p>
    <w:p w:rsidR="00EC673C" w:rsidRPr="00C93EBF" w:rsidRDefault="007D1598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</w:t>
      </w:r>
      <w:r w:rsidRPr="00C93EBF">
        <w:rPr>
          <w:rFonts w:hint="eastAsia"/>
          <w:b/>
          <w:sz w:val="32"/>
          <w:szCs w:val="32"/>
        </w:rPr>
        <w:t>学位论文差错率检查（指南）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差错率是指论文的编校差错数占全文总字数的比率，用万分比表示。实际鉴定时，可以依据抽查结果对全书进行认定。如检查的总字数为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/>
          <w:sz w:val="24"/>
          <w:szCs w:val="24"/>
        </w:rPr>
        <w:t>10 </w:t>
      </w:r>
      <w:r>
        <w:rPr>
          <w:rFonts w:hint="eastAsia"/>
          <w:sz w:val="24"/>
          <w:szCs w:val="24"/>
        </w:rPr>
        <w:t>万，检查后发现两个差错，则其差错率为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0.2 / 10000 </w:t>
      </w:r>
      <w:r>
        <w:rPr>
          <w:rFonts w:hint="eastAsia"/>
          <w:sz w:val="24"/>
          <w:szCs w:val="24"/>
        </w:rPr>
        <w:t>。</w:t>
      </w:r>
    </w:p>
    <w:p w:rsidR="00EC673C" w:rsidRPr="00C93EBF" w:rsidRDefault="007D1598" w:rsidP="00371C5B">
      <w:pPr>
        <w:spacing w:line="360" w:lineRule="auto"/>
        <w:rPr>
          <w:b/>
          <w:sz w:val="28"/>
          <w:szCs w:val="28"/>
        </w:rPr>
      </w:pPr>
      <w:r w:rsidRPr="00C93EBF">
        <w:rPr>
          <w:rFonts w:hint="eastAsia"/>
          <w:b/>
          <w:sz w:val="28"/>
          <w:szCs w:val="28"/>
        </w:rPr>
        <w:t>一、抽查总字数的计算方法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FE7231">
        <w:rPr>
          <w:rFonts w:ascii="Times New Roman" w:hAnsi="Times New Roman" w:cs="Times New Roman"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检查总字数的计算方法，总字数</w:t>
      </w:r>
      <w:r>
        <w:rPr>
          <w:rFonts w:hint="eastAsia"/>
          <w:sz w:val="24"/>
          <w:szCs w:val="24"/>
        </w:rPr>
        <w:t> = </w:t>
      </w:r>
      <w:r>
        <w:rPr>
          <w:rFonts w:hint="eastAsia"/>
          <w:sz w:val="24"/>
          <w:szCs w:val="24"/>
        </w:rPr>
        <w:t>每行字数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每页行数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总页数。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FE7231">
        <w:rPr>
          <w:rFonts w:ascii="Times New Roman" w:hAnsi="Times New Roman" w:cs="Times New Roman" w:hint="eastAsia"/>
          <w:sz w:val="24"/>
          <w:szCs w:val="24"/>
        </w:rPr>
        <w:t xml:space="preserve"> 2</w:t>
      </w:r>
      <w:r w:rsidRPr="00FE7231"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除环衬等空白面不计字数外，凡连续编排页码的正文、目录、</w:t>
      </w:r>
      <w:proofErr w:type="gramStart"/>
      <w:r>
        <w:rPr>
          <w:rFonts w:hint="eastAsia"/>
          <w:sz w:val="24"/>
          <w:szCs w:val="24"/>
        </w:rPr>
        <w:t>辅文等</w:t>
      </w:r>
      <w:proofErr w:type="gramEnd"/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 xml:space="preserve">不论是否排字，均按一面满版计算字数。　　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FE7231">
        <w:rPr>
          <w:rFonts w:ascii="Times New Roman" w:hAnsi="Times New Roman" w:cs="Times New Roman" w:hint="eastAsia"/>
          <w:sz w:val="24"/>
          <w:szCs w:val="24"/>
        </w:rPr>
        <w:t xml:space="preserve"> 3. </w:t>
      </w:r>
      <w:r>
        <w:rPr>
          <w:rFonts w:hint="eastAsia"/>
          <w:sz w:val="24"/>
          <w:szCs w:val="24"/>
        </w:rPr>
        <w:t>书眉和单排的页码作为行数或每行字数计入正文，一并计算字数。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FE7231">
        <w:rPr>
          <w:rFonts w:ascii="Times New Roman" w:hAnsi="Times New Roman" w:cs="Times New Roman" w:hint="eastAsia"/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正文中的插图、表格，按正文的版面字数计算；插图占一面的，按正文满版字数的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20%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计算字数。</w:t>
      </w:r>
    </w:p>
    <w:p w:rsidR="00EC673C" w:rsidRPr="00C93EBF" w:rsidRDefault="007D1598" w:rsidP="00371C5B">
      <w:pPr>
        <w:spacing w:line="360" w:lineRule="auto"/>
        <w:rPr>
          <w:b/>
          <w:sz w:val="28"/>
          <w:szCs w:val="28"/>
        </w:rPr>
      </w:pPr>
      <w:r w:rsidRPr="00C93EBF">
        <w:rPr>
          <w:rFonts w:hint="eastAsia"/>
          <w:b/>
          <w:sz w:val="28"/>
          <w:szCs w:val="28"/>
        </w:rPr>
        <w:t>二、编校差错的计算方法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C22CF">
        <w:rPr>
          <w:rFonts w:ascii="Times New Roman" w:hAnsi="Times New Roman" w:cs="Times New Roman"/>
          <w:sz w:val="24"/>
          <w:szCs w:val="24"/>
        </w:rPr>
        <w:t>1</w:t>
      </w:r>
      <w:r w:rsidRPr="006C22CF">
        <w:rPr>
          <w:rFonts w:ascii="Times New Roman" w:hAnsi="Times New Roman" w:cs="Times New Roman"/>
          <w:sz w:val="24"/>
          <w:szCs w:val="24"/>
        </w:rPr>
        <w:t>．</w:t>
      </w:r>
      <w:r>
        <w:rPr>
          <w:rFonts w:hint="eastAsia"/>
          <w:sz w:val="24"/>
          <w:szCs w:val="24"/>
        </w:rPr>
        <w:t>文字差错的计算标准</w:t>
      </w:r>
    </w:p>
    <w:p w:rsidR="008C2A15" w:rsidRDefault="008C2A15" w:rsidP="008C2A15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8C2A15">
        <w:rPr>
          <w:rFonts w:hint="eastAsia"/>
          <w:sz w:val="24"/>
          <w:szCs w:val="24"/>
        </w:rPr>
        <w:t>摘要</w:t>
      </w:r>
      <w:r>
        <w:rPr>
          <w:rFonts w:hint="eastAsia"/>
          <w:sz w:val="24"/>
          <w:szCs w:val="24"/>
        </w:rPr>
        <w:t>、</w:t>
      </w:r>
      <w:r w:rsidR="007D1598" w:rsidRPr="008C2A15">
        <w:rPr>
          <w:rFonts w:hint="eastAsia"/>
          <w:sz w:val="24"/>
          <w:szCs w:val="24"/>
        </w:rPr>
        <w:t> </w:t>
      </w:r>
      <w:r w:rsidR="007D1598" w:rsidRPr="008C2A15">
        <w:rPr>
          <w:rFonts w:hint="eastAsia"/>
          <w:sz w:val="24"/>
          <w:szCs w:val="24"/>
        </w:rPr>
        <w:t>正文、目录、图表、附录、参考文献等中的一般性错字、别字、</w:t>
      </w:r>
    </w:p>
    <w:p w:rsidR="00EC673C" w:rsidRPr="008C2A15" w:rsidRDefault="007D1598" w:rsidP="008C2A15">
      <w:pPr>
        <w:spacing w:line="360" w:lineRule="auto"/>
        <w:rPr>
          <w:sz w:val="24"/>
          <w:szCs w:val="24"/>
        </w:rPr>
      </w:pPr>
      <w:r w:rsidRPr="008C2A15">
        <w:rPr>
          <w:rFonts w:hint="eastAsia"/>
          <w:sz w:val="24"/>
          <w:szCs w:val="24"/>
        </w:rPr>
        <w:t>多字、漏字、倒字，每处计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 1 </w:t>
      </w:r>
      <w:proofErr w:type="gramStart"/>
      <w:r w:rsidRPr="008C2A15">
        <w:rPr>
          <w:rFonts w:hint="eastAsia"/>
          <w:sz w:val="24"/>
          <w:szCs w:val="24"/>
        </w:rPr>
        <w:t>个</w:t>
      </w:r>
      <w:proofErr w:type="gramEnd"/>
      <w:r w:rsidRPr="008C2A15">
        <w:rPr>
          <w:rFonts w:hint="eastAsia"/>
          <w:sz w:val="24"/>
          <w:szCs w:val="24"/>
        </w:rPr>
        <w:t>差错。前后颠倒字，可以用一个校对符号改正的，每处计</w:t>
      </w:r>
      <w:r w:rsidRPr="008C2A15"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1</w:t>
      </w:r>
      <w:r w:rsidRPr="00FE7231">
        <w:rPr>
          <w:rFonts w:ascii="Times New Roman" w:hAnsi="Times New Roman" w:cs="Times New Roman" w:hint="eastAsia"/>
          <w:sz w:val="24"/>
          <w:szCs w:val="24"/>
        </w:rPr>
        <w:t>个</w:t>
      </w:r>
      <w:r w:rsidRPr="008C2A15">
        <w:rPr>
          <w:rFonts w:hint="eastAsia"/>
          <w:sz w:val="24"/>
          <w:szCs w:val="24"/>
        </w:rPr>
        <w:t>差错。书眉中的差错，每处计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1</w:t>
      </w:r>
      <w:r w:rsidRPr="008C2A15">
        <w:rPr>
          <w:rFonts w:hint="eastAsia"/>
          <w:sz w:val="24"/>
          <w:szCs w:val="24"/>
        </w:rPr>
        <w:t>个差错。阿拉伯数字、罗马数字差错，无论几位数，都计</w:t>
      </w:r>
      <w:r w:rsidRPr="008C2A15"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1</w:t>
      </w:r>
      <w:r w:rsidRPr="00FE7231">
        <w:rPr>
          <w:rFonts w:ascii="Times New Roman" w:hAnsi="Times New Roman" w:cs="Times New Roman" w:hint="eastAsia"/>
          <w:sz w:val="24"/>
          <w:szCs w:val="24"/>
        </w:rPr>
        <w:t>个</w:t>
      </w:r>
      <w:r w:rsidRPr="008C2A15">
        <w:rPr>
          <w:rFonts w:hint="eastAsia"/>
          <w:sz w:val="24"/>
          <w:szCs w:val="24"/>
        </w:rPr>
        <w:t>差错。</w:t>
      </w:r>
      <w:r w:rsidRPr="008C2A15"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⑵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同一错字重复出现，每页计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差错。每处多、漏</w:t>
      </w:r>
      <w:r w:rsidRPr="00FE7231">
        <w:rPr>
          <w:rFonts w:ascii="Times New Roman" w:hAnsi="Times New Roman" w:cs="Times New Roman" w:hint="eastAsia"/>
          <w:sz w:val="24"/>
          <w:szCs w:val="24"/>
        </w:rPr>
        <w:t> 2 </w:t>
      </w:r>
      <w:r w:rsidRPr="00FE7231">
        <w:rPr>
          <w:rFonts w:ascii="Times New Roman" w:hAnsi="Times New Roman" w:cs="Times New Roman" w:hint="eastAsia"/>
          <w:sz w:val="24"/>
          <w:szCs w:val="24"/>
        </w:rPr>
        <w:t>～</w:t>
      </w:r>
      <w:r w:rsidRPr="00FE7231">
        <w:rPr>
          <w:rFonts w:ascii="Times New Roman" w:hAnsi="Times New Roman" w:cs="Times New Roman" w:hint="eastAsia"/>
          <w:sz w:val="24"/>
          <w:szCs w:val="24"/>
        </w:rPr>
        <w:t> 5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字，计</w:t>
      </w:r>
      <w:r w:rsidRPr="00FE7231">
        <w:rPr>
          <w:rFonts w:ascii="Times New Roman" w:hAnsi="Times New Roman" w:cs="Times New Roman" w:hint="eastAsia"/>
          <w:sz w:val="24"/>
          <w:szCs w:val="24"/>
        </w:rPr>
        <w:t> 2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5 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字以上计</w:t>
      </w:r>
      <w:r w:rsidRPr="00FE7231">
        <w:rPr>
          <w:rFonts w:ascii="Times New Roman" w:hAnsi="Times New Roman" w:cs="Times New Roman" w:hint="eastAsia"/>
          <w:sz w:val="24"/>
          <w:szCs w:val="24"/>
        </w:rPr>
        <w:t>4 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⑶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封一、扉页上的文字差错，每处计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 2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⑷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知识性、逻辑性、语法性差错，每处计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2 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⑸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外文、少数民族文字、国际音标，以一个单词为单位，无论其中几处有错，计</w:t>
      </w:r>
      <w:r w:rsidRPr="00FE7231">
        <w:rPr>
          <w:rFonts w:ascii="Times New Roman" w:hAnsi="Times New Roman" w:cs="Times New Roman"/>
          <w:sz w:val="24"/>
          <w:szCs w:val="24"/>
        </w:rPr>
        <w:t> 1</w:t>
      </w:r>
      <w:r>
        <w:rPr>
          <w:rFonts w:hint="eastAsia"/>
          <w:sz w:val="24"/>
          <w:szCs w:val="24"/>
        </w:rPr>
        <w:t>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差错。汉语拼音的错误以一个对应的汉字或词组为单位，计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⑹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字母大小写和正斜体、黑白体误用，不同文种字母混用的</w:t>
      </w:r>
      <w:r>
        <w:rPr>
          <w:rFonts w:hint="eastAsia"/>
          <w:sz w:val="24"/>
          <w:szCs w:val="24"/>
        </w:rPr>
        <w:t> </w:t>
      </w:r>
      <w:r w:rsidR="00FE7231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如把英文字母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N </w:t>
      </w:r>
      <w:r>
        <w:rPr>
          <w:rFonts w:hint="eastAsia"/>
          <w:sz w:val="24"/>
          <w:szCs w:val="24"/>
        </w:rPr>
        <w:t>错为俄文字母</w:t>
      </w:r>
      <w:r w:rsidRPr="00FE7231">
        <w:rPr>
          <w:rFonts w:ascii="Times New Roman" w:hAnsi="Times New Roman" w:cs="Times New Roman" w:hint="eastAsia"/>
          <w:sz w:val="24"/>
          <w:szCs w:val="24"/>
        </w:rPr>
        <w:t>И</w:t>
      </w:r>
      <w:r w:rsidR="00FE7231"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，字母与其他符号混用的</w:t>
      </w:r>
      <w:r w:rsidR="00FE7231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如把汉字的</w:t>
      </w:r>
      <w:r w:rsidRPr="00FE7231"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错为英文字母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/>
          <w:sz w:val="24"/>
          <w:szCs w:val="24"/>
        </w:rPr>
        <w:t>O</w:t>
      </w:r>
      <w:r w:rsidR="00FE7231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，每处计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0.5 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差错；同一差错在全</w:t>
      </w:r>
      <w:r w:rsidR="00371C5B">
        <w:rPr>
          <w:rFonts w:hint="eastAsia"/>
          <w:sz w:val="24"/>
          <w:szCs w:val="24"/>
        </w:rPr>
        <w:t>文</w:t>
      </w:r>
      <w:r>
        <w:rPr>
          <w:rFonts w:hint="eastAsia"/>
          <w:sz w:val="24"/>
          <w:szCs w:val="24"/>
        </w:rPr>
        <w:t>超过</w:t>
      </w:r>
      <w:r w:rsidRPr="00FE7231">
        <w:rPr>
          <w:rFonts w:ascii="Times New Roman" w:hAnsi="Times New Roman" w:cs="Times New Roman" w:hint="eastAsia"/>
          <w:sz w:val="24"/>
          <w:szCs w:val="24"/>
        </w:rPr>
        <w:t> 3 </w:t>
      </w:r>
      <w:r>
        <w:rPr>
          <w:rFonts w:hint="eastAsia"/>
          <w:sz w:val="24"/>
          <w:szCs w:val="24"/>
        </w:rPr>
        <w:t>处，计</w:t>
      </w:r>
      <w:r w:rsidRPr="00FE7231">
        <w:rPr>
          <w:rFonts w:ascii="Times New Roman" w:hAnsi="Times New Roman" w:cs="Times New Roman" w:hint="eastAsia"/>
          <w:sz w:val="24"/>
          <w:szCs w:val="24"/>
        </w:rPr>
        <w:t> 1.5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⑺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简化字、繁体字混用，每处计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 0.5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差错；同一差错在全</w:t>
      </w:r>
      <w:r w:rsidR="00371C5B">
        <w:rPr>
          <w:rFonts w:hint="eastAsia"/>
          <w:sz w:val="24"/>
          <w:szCs w:val="24"/>
        </w:rPr>
        <w:t>文</w:t>
      </w:r>
      <w:r>
        <w:rPr>
          <w:rFonts w:hint="eastAsia"/>
          <w:sz w:val="24"/>
          <w:szCs w:val="24"/>
        </w:rPr>
        <w:t>超过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3 </w:t>
      </w:r>
      <w:r>
        <w:rPr>
          <w:rFonts w:hint="eastAsia"/>
          <w:sz w:val="24"/>
          <w:szCs w:val="24"/>
        </w:rPr>
        <w:t>处，</w:t>
      </w:r>
      <w:r>
        <w:rPr>
          <w:rFonts w:hint="eastAsia"/>
          <w:sz w:val="24"/>
          <w:szCs w:val="24"/>
        </w:rPr>
        <w:lastRenderedPageBreak/>
        <w:t>计</w:t>
      </w:r>
      <w:r w:rsidRPr="00FE7231">
        <w:rPr>
          <w:rFonts w:ascii="Times New Roman" w:hAnsi="Times New Roman" w:cs="Times New Roman" w:hint="eastAsia"/>
          <w:sz w:val="24"/>
          <w:szCs w:val="24"/>
        </w:rPr>
        <w:t> 1.5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⑻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阿拉伯数字与汉语数字用法不符合</w:t>
      </w:r>
      <w:r w:rsidR="00D80081">
        <w:rPr>
          <w:rFonts w:hint="eastAsia"/>
          <w:sz w:val="24"/>
          <w:szCs w:val="24"/>
        </w:rPr>
        <w:t>要求</w:t>
      </w:r>
      <w:r>
        <w:rPr>
          <w:rFonts w:hint="eastAsia"/>
          <w:sz w:val="24"/>
          <w:szCs w:val="24"/>
        </w:rPr>
        <w:t>的，每处计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差错。全</w:t>
      </w:r>
      <w:r w:rsidR="00371C5B">
        <w:rPr>
          <w:rFonts w:hint="eastAsia"/>
          <w:sz w:val="24"/>
          <w:szCs w:val="24"/>
        </w:rPr>
        <w:t>文</w:t>
      </w:r>
      <w:r>
        <w:rPr>
          <w:rFonts w:hint="eastAsia"/>
          <w:sz w:val="24"/>
          <w:szCs w:val="24"/>
        </w:rPr>
        <w:t>最多计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  <w:r w:rsidR="00371C5B">
        <w:rPr>
          <w:rFonts w:hint="eastAsia"/>
          <w:sz w:val="24"/>
          <w:szCs w:val="24"/>
        </w:rPr>
        <w:t xml:space="preserve"> 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6C22CF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6C22CF">
        <w:rPr>
          <w:rFonts w:ascii="Times New Roman" w:hAnsi="Times New Roman" w:cs="Times New Roman"/>
          <w:sz w:val="24"/>
          <w:szCs w:val="24"/>
        </w:rPr>
        <w:t>2</w:t>
      </w:r>
      <w:r w:rsidRPr="006C22CF">
        <w:rPr>
          <w:rFonts w:ascii="Times New Roman" w:hAnsi="Times New Roman" w:cs="Times New Roman"/>
          <w:sz w:val="24"/>
          <w:szCs w:val="24"/>
        </w:rPr>
        <w:t>．</w:t>
      </w:r>
      <w:r>
        <w:rPr>
          <w:rFonts w:hint="eastAsia"/>
          <w:sz w:val="24"/>
          <w:szCs w:val="24"/>
        </w:rPr>
        <w:t>标点符号和其他符号差错的计算标准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⑴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标点符号的一般错用、漏用、多用，每处计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⑵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小数点误为中圆点，或中圆点误为小数点的，以及冒号误为比号，</w:t>
      </w:r>
      <w:proofErr w:type="gramStart"/>
      <w:r>
        <w:rPr>
          <w:rFonts w:hint="eastAsia"/>
          <w:sz w:val="24"/>
          <w:szCs w:val="24"/>
        </w:rPr>
        <w:t>或比号误为</w:t>
      </w:r>
      <w:proofErr w:type="gramEnd"/>
      <w:r>
        <w:rPr>
          <w:rFonts w:hint="eastAsia"/>
          <w:sz w:val="24"/>
          <w:szCs w:val="24"/>
        </w:rPr>
        <w:t>冒号的，每处计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0.1</w:t>
      </w:r>
      <w:r>
        <w:rPr>
          <w:rFonts w:hint="eastAsia"/>
          <w:sz w:val="24"/>
          <w:szCs w:val="24"/>
        </w:rPr>
        <w:t>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差错。专名线、着重点的错位、多、漏，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 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⑶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破折号误为一字线、半字线，每处计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差错。标点符号误在行首、行末的，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 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⑷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外文复合词、外文单词按音节转行，漏排连接号的，每处计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 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差错；同样差错在每面超过</w:t>
      </w:r>
      <w:r w:rsidRPr="00FE7231">
        <w:rPr>
          <w:rFonts w:ascii="Times New Roman" w:hAnsi="Times New Roman" w:cs="Times New Roman" w:hint="eastAsia"/>
          <w:sz w:val="24"/>
          <w:szCs w:val="24"/>
        </w:rPr>
        <w:t> 3</w:t>
      </w:r>
      <w:r>
        <w:rPr>
          <w:rFonts w:hint="eastAsia"/>
          <w:sz w:val="24"/>
          <w:szCs w:val="24"/>
        </w:rPr>
        <w:t>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，计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0.3 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差错，全</w:t>
      </w:r>
      <w:r w:rsidR="00371C5B">
        <w:rPr>
          <w:rFonts w:hint="eastAsia"/>
          <w:sz w:val="24"/>
          <w:szCs w:val="24"/>
        </w:rPr>
        <w:t>文</w:t>
      </w:r>
      <w:r>
        <w:rPr>
          <w:rFonts w:hint="eastAsia"/>
          <w:sz w:val="24"/>
          <w:szCs w:val="24"/>
        </w:rPr>
        <w:t>最多计</w:t>
      </w:r>
      <w:r w:rsidRPr="00FE7231">
        <w:rPr>
          <w:rFonts w:ascii="Times New Roman" w:hAnsi="Times New Roman" w:cs="Times New Roman" w:hint="eastAsia"/>
          <w:sz w:val="24"/>
          <w:szCs w:val="24"/>
        </w:rPr>
        <w:t> 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71C5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⑸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法定计量单位符号、科学技术各学科中的科学符号差错，每处计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0.5 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差错；同样差错同一面内不重复计算，全文最多计</w:t>
      </w:r>
      <w:r w:rsidRPr="00FE7231">
        <w:rPr>
          <w:rFonts w:ascii="Times New Roman" w:hAnsi="Times New Roman" w:cs="Times New Roman" w:hint="eastAsia"/>
          <w:sz w:val="24"/>
          <w:szCs w:val="24"/>
        </w:rPr>
        <w:t> 1.5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⑹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图序、表序、</w:t>
      </w:r>
      <w:proofErr w:type="gramStart"/>
      <w:r>
        <w:rPr>
          <w:rFonts w:hint="eastAsia"/>
          <w:sz w:val="24"/>
          <w:szCs w:val="24"/>
        </w:rPr>
        <w:t>公式序等标注</w:t>
      </w:r>
      <w:proofErr w:type="gramEnd"/>
      <w:r>
        <w:rPr>
          <w:rFonts w:hint="eastAsia"/>
          <w:sz w:val="24"/>
          <w:szCs w:val="24"/>
        </w:rPr>
        <w:t>差错，每处计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 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差错；全文超过</w:t>
      </w:r>
      <w:r w:rsidRPr="00FE7231">
        <w:rPr>
          <w:rFonts w:ascii="Times New Roman" w:hAnsi="Times New Roman" w:cs="Times New Roman" w:hint="eastAsia"/>
          <w:sz w:val="24"/>
          <w:szCs w:val="24"/>
        </w:rPr>
        <w:t> 3 </w:t>
      </w:r>
      <w:r>
        <w:rPr>
          <w:rFonts w:hint="eastAsia"/>
          <w:sz w:val="24"/>
          <w:szCs w:val="24"/>
        </w:rPr>
        <w:t>处，计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 w:rsidRPr="006C22CF">
        <w:rPr>
          <w:rFonts w:ascii="Times New Roman" w:hAnsi="Times New Roman" w:cs="Times New Roman"/>
          <w:sz w:val="24"/>
          <w:szCs w:val="24"/>
        </w:rPr>
        <w:t>3</w:t>
      </w:r>
      <w:r w:rsidRPr="006C22CF">
        <w:rPr>
          <w:rFonts w:ascii="Times New Roman" w:hAnsi="Times New Roman" w:cs="Times New Roman"/>
          <w:sz w:val="24"/>
          <w:szCs w:val="24"/>
        </w:rPr>
        <w:t>．</w:t>
      </w:r>
      <w:r>
        <w:rPr>
          <w:rFonts w:hint="eastAsia"/>
          <w:sz w:val="24"/>
          <w:szCs w:val="24"/>
        </w:rPr>
        <w:t>格式差错的计算标准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⑴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影响文意、不合版式要求的另页、另面、另段、另行、接排、空行，需要空行、空格</w:t>
      </w:r>
      <w:proofErr w:type="gramStart"/>
      <w:r>
        <w:rPr>
          <w:rFonts w:hint="eastAsia"/>
          <w:sz w:val="24"/>
          <w:szCs w:val="24"/>
        </w:rPr>
        <w:t>而未空的</w:t>
      </w:r>
      <w:proofErr w:type="gramEnd"/>
      <w:r>
        <w:rPr>
          <w:rFonts w:hint="eastAsia"/>
          <w:sz w:val="24"/>
          <w:szCs w:val="24"/>
        </w:rPr>
        <w:t>，每处计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 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</w:p>
    <w:p w:rsidR="00EC673C" w:rsidRDefault="007D1598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⑵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字体错、字号错或字体、字号同时错，每处计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差错；同一面内不重复计算，全书最多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⑶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同一面上几个同级标题的位置、转行格式不统一且影响理解的，计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差错；需要空格而未空格的，每处计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⑷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阿拉伯数字、外文缩写词转行的，外文单词未按音节转行的，每处计</w:t>
      </w:r>
      <w:r>
        <w:rPr>
          <w:rFonts w:hint="eastAsia"/>
          <w:sz w:val="24"/>
          <w:szCs w:val="24"/>
        </w:rPr>
        <w:t> </w:t>
      </w:r>
      <w:r w:rsidRPr="00FE7231">
        <w:rPr>
          <w:rFonts w:ascii="Times New Roman" w:hAnsi="Times New Roman" w:cs="Times New Roman" w:hint="eastAsia"/>
          <w:sz w:val="24"/>
          <w:szCs w:val="24"/>
        </w:rPr>
        <w:t>0.1 </w:t>
      </w:r>
      <w:proofErr w:type="gramStart"/>
      <w:r w:rsidRPr="00FE7231">
        <w:rPr>
          <w:rFonts w:ascii="Times New Roman" w:hAnsi="Times New Roman" w:cs="Times New Roman"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7D1598" w:rsidP="00371C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⑸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图、表的位置错，每处计</w:t>
      </w:r>
      <w:r w:rsidRPr="00FE7231">
        <w:rPr>
          <w:rFonts w:ascii="Times New Roman" w:hAnsi="Times New Roman" w:cs="Times New Roman"/>
          <w:sz w:val="24"/>
          <w:szCs w:val="24"/>
        </w:rPr>
        <w:t> 1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差错。图、表的内容与说明文字不符，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 2 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差错。</w:t>
      </w:r>
      <w:r>
        <w:rPr>
          <w:rFonts w:hint="eastAsia"/>
          <w:sz w:val="24"/>
          <w:szCs w:val="24"/>
        </w:rPr>
        <w:t> </w:t>
      </w:r>
    </w:p>
    <w:p w:rsidR="00EC673C" w:rsidRDefault="00D80081" w:rsidP="00371C5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⑹</w:t>
      </w:r>
      <w:r>
        <w:rPr>
          <w:rFonts w:hint="eastAsia"/>
          <w:sz w:val="24"/>
          <w:szCs w:val="24"/>
        </w:rPr>
        <w:t>参考文献标注错误，每处计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0.5</w:t>
      </w:r>
      <w:r>
        <w:rPr>
          <w:rFonts w:hint="eastAsia"/>
          <w:sz w:val="24"/>
          <w:szCs w:val="24"/>
        </w:rPr>
        <w:t>个差错，全文最多计</w:t>
      </w:r>
      <w:r w:rsidRPr="00FE7231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个差错；把</w:t>
      </w:r>
      <w:proofErr w:type="gramStart"/>
      <w:r>
        <w:rPr>
          <w:rFonts w:hint="eastAsia"/>
          <w:sz w:val="24"/>
          <w:szCs w:val="24"/>
        </w:rPr>
        <w:t>标注做</w:t>
      </w:r>
      <w:proofErr w:type="gramEnd"/>
      <w:r>
        <w:rPr>
          <w:rFonts w:hint="eastAsia"/>
          <w:sz w:val="24"/>
          <w:szCs w:val="24"/>
        </w:rPr>
        <w:t>正文或应按正文写成角标的每处计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个差错，全文最多计</w:t>
      </w:r>
      <w:r w:rsidRPr="00FE7231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个差错；参考文献的</w:t>
      </w:r>
      <w:r>
        <w:rPr>
          <w:rFonts w:hint="eastAsia"/>
          <w:sz w:val="24"/>
          <w:szCs w:val="24"/>
        </w:rPr>
        <w:lastRenderedPageBreak/>
        <w:t>编排格式错误每处计</w:t>
      </w:r>
      <w:r w:rsidRPr="00FE7231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个差错，全文最多计</w:t>
      </w:r>
      <w:r w:rsidRPr="00FE7231"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个差错。</w:t>
      </w: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 w:rsidP="00371C5B">
      <w:pPr>
        <w:spacing w:line="360" w:lineRule="auto"/>
        <w:ind w:firstLine="640"/>
        <w:rPr>
          <w:sz w:val="24"/>
          <w:szCs w:val="24"/>
        </w:rPr>
      </w:pPr>
    </w:p>
    <w:p w:rsidR="008C2A15" w:rsidRDefault="008C2A15" w:rsidP="00371C5B">
      <w:pPr>
        <w:spacing w:line="360" w:lineRule="auto"/>
        <w:ind w:firstLine="640"/>
        <w:rPr>
          <w:sz w:val="24"/>
          <w:szCs w:val="24"/>
        </w:rPr>
      </w:pPr>
    </w:p>
    <w:p w:rsidR="008C2A15" w:rsidRDefault="008C2A15" w:rsidP="00371C5B">
      <w:pPr>
        <w:spacing w:line="360" w:lineRule="auto"/>
        <w:ind w:firstLine="640"/>
        <w:rPr>
          <w:sz w:val="24"/>
          <w:szCs w:val="24"/>
        </w:rPr>
      </w:pPr>
    </w:p>
    <w:p w:rsidR="008C2A15" w:rsidRDefault="008C2A15" w:rsidP="00371C5B">
      <w:pPr>
        <w:spacing w:line="360" w:lineRule="auto"/>
        <w:ind w:firstLine="640"/>
        <w:rPr>
          <w:sz w:val="24"/>
          <w:szCs w:val="24"/>
        </w:rPr>
      </w:pPr>
    </w:p>
    <w:p w:rsidR="00C93EBF" w:rsidRDefault="00C93EBF">
      <w:pPr>
        <w:ind w:firstLine="640"/>
        <w:rPr>
          <w:sz w:val="24"/>
          <w:szCs w:val="24"/>
        </w:rPr>
      </w:pPr>
    </w:p>
    <w:p w:rsidR="008C2A15" w:rsidRDefault="008C2A15" w:rsidP="00FC1C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sz w:val="24"/>
          <w:szCs w:val="24"/>
        </w:rPr>
        <w:t>2</w:t>
      </w:r>
    </w:p>
    <w:p w:rsidR="008C2A15" w:rsidRDefault="008C2A15" w:rsidP="00FC1C2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学位论文中常见的不规范问题</w:t>
      </w:r>
    </w:p>
    <w:p w:rsidR="008C2A15" w:rsidRDefault="008C2A15" w:rsidP="00FC1C2E">
      <w:pPr>
        <w:rPr>
          <w:sz w:val="24"/>
          <w:szCs w:val="24"/>
        </w:rPr>
      </w:pPr>
    </w:p>
    <w:p w:rsidR="008C2A15" w:rsidRDefault="008C2A15" w:rsidP="00FC1C2E">
      <w:pPr>
        <w:spacing w:line="360" w:lineRule="auto"/>
        <w:rPr>
          <w:b/>
          <w:sz w:val="28"/>
          <w:szCs w:val="28"/>
        </w:rPr>
      </w:pPr>
      <w:r w:rsidRPr="00FE7231">
        <w:rPr>
          <w:rFonts w:ascii="Times New Roman" w:hAnsi="Times New Roman" w:cs="Times New Roman"/>
          <w:b/>
          <w:sz w:val="28"/>
          <w:szCs w:val="28"/>
        </w:rPr>
        <w:t>1</w:t>
      </w:r>
      <w:r w:rsidRPr="00FE7231">
        <w:rPr>
          <w:rFonts w:ascii="Times New Roman" w:hAnsi="Times New Roman" w:cs="Times New Roman"/>
          <w:b/>
          <w:sz w:val="28"/>
          <w:szCs w:val="28"/>
        </w:rPr>
        <w:t>．</w:t>
      </w:r>
      <w:r>
        <w:rPr>
          <w:rFonts w:hint="eastAsia"/>
          <w:b/>
          <w:sz w:val="28"/>
          <w:szCs w:val="28"/>
        </w:rPr>
        <w:t>文字差错举例说明</w:t>
      </w:r>
    </w:p>
    <w:p w:rsidR="008C2A15" w:rsidRDefault="008C2A15" w:rsidP="00FC1C2E">
      <w:pPr>
        <w:widowControl/>
        <w:spacing w:line="360" w:lineRule="auto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FE7231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>1.1</w:t>
      </w:r>
      <w:r w:rsidR="006C22CF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表达不准确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示例</w:t>
      </w:r>
      <w:r w:rsidRPr="00FE7231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Calibri" w:eastAsia="宋体" w:hAnsi="Calibri" w:cs="宋体" w:hint="eastAsia"/>
          <w:kern w:val="0"/>
          <w:sz w:val="24"/>
          <w:szCs w:val="24"/>
        </w:rPr>
        <w:t>约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25</w:t>
      </w:r>
      <w:r>
        <w:rPr>
          <w:rFonts w:ascii="Calibri" w:eastAsia="宋体" w:hAnsi="Calibri" w:cs="宋体" w:hint="eastAsia"/>
          <w:kern w:val="0"/>
          <w:sz w:val="24"/>
          <w:szCs w:val="24"/>
        </w:rPr>
        <w:t>米左右。（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Calibri" w:eastAsia="宋体" w:hAnsi="Calibri" w:cs="宋体" w:hint="eastAsia"/>
          <w:kern w:val="0"/>
          <w:sz w:val="24"/>
          <w:szCs w:val="24"/>
        </w:rPr>
        <w:t>约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25</w:t>
      </w:r>
      <w:r>
        <w:rPr>
          <w:rFonts w:ascii="Calibri" w:eastAsia="宋体" w:hAnsi="Calibri" w:cs="宋体" w:hint="eastAsia"/>
          <w:kern w:val="0"/>
          <w:sz w:val="24"/>
          <w:szCs w:val="24"/>
        </w:rPr>
        <w:t>米。（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25</w:t>
      </w:r>
      <w:r>
        <w:rPr>
          <w:rFonts w:ascii="Calibri" w:eastAsia="宋体" w:hAnsi="Calibri" w:cs="宋体" w:hint="eastAsia"/>
          <w:kern w:val="0"/>
          <w:sz w:val="24"/>
          <w:szCs w:val="24"/>
        </w:rPr>
        <w:t>米左右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同类：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Calibri" w:eastAsia="宋体" w:hAnsi="Calibri" w:cs="宋体" w:hint="eastAsia"/>
          <w:kern w:val="0"/>
          <w:sz w:val="24"/>
          <w:szCs w:val="24"/>
        </w:rPr>
        <w:t>约占总产量的</w:t>
      </w:r>
      <w:r w:rsidRPr="00FE7231">
        <w:rPr>
          <w:rFonts w:ascii="Times New Roman" w:eastAsia="宋体" w:hAnsi="Times New Roman" w:cs="Times New Roman"/>
          <w:kern w:val="0"/>
          <w:sz w:val="24"/>
          <w:szCs w:val="24"/>
        </w:rPr>
        <w:t>60%</w:t>
      </w:r>
      <w:r>
        <w:rPr>
          <w:rFonts w:ascii="Calibri" w:eastAsia="宋体" w:hAnsi="Calibri" w:cs="宋体" w:hint="eastAsia"/>
          <w:kern w:val="0"/>
          <w:sz w:val="24"/>
          <w:szCs w:val="24"/>
        </w:rPr>
        <w:t>多。（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示例</w:t>
      </w:r>
      <w:r w:rsidRPr="00FE7231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浓度小/大 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浓度低/高 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350" w:firstLine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同类：速度快/慢 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）  　 时间长/短 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示例</w:t>
      </w:r>
      <w:r w:rsidRPr="00FE7231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几率为</w:t>
      </w:r>
      <w:r>
        <w:rPr>
          <w:rFonts w:ascii="宋体" w:eastAsia="宋体" w:hAnsi="宋体" w:cs="宋体" w:hint="eastAsia"/>
          <w:kern w:val="0"/>
          <w:sz w:val="24"/>
          <w:szCs w:val="21"/>
        </w:rPr>
        <w:t xml:space="preserve">…… 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1"/>
        </w:rPr>
        <w:t xml:space="preserve">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概率为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 xml:space="preserve">1.2 </w:t>
      </w: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地”“得”的错用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“地”的用法：用在作状语的词或词组后面。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“得”的用法：用在动词或形容词后面，连接表示结果或程度的补语。</w:t>
      </w:r>
    </w:p>
    <w:p w:rsidR="008C2A15" w:rsidRDefault="008C2A15" w:rsidP="00FC1C2E">
      <w:pPr>
        <w:widowControl/>
        <w:spacing w:line="360" w:lineRule="auto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：合理的安排和使用实验室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350" w:firstLine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合理地安排和使用实验室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：搅拌的充分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    实验做的快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     天气热的很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搅拌得充分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    实验做得快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     天气热得很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 xml:space="preserve">1.3 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“粘”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（</w:t>
      </w:r>
      <w:proofErr w:type="spellStart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zhan</w:t>
      </w:r>
      <w:proofErr w:type="spellEnd"/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）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与“黏”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（</w:t>
      </w:r>
      <w:proofErr w:type="spellStart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nian</w:t>
      </w:r>
      <w:proofErr w:type="spellEnd"/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）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的区别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“粘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zhan</w:t>
      </w:r>
      <w:proofErr w:type="spell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>
        <w:rPr>
          <w:rFonts w:ascii="Calibri" w:eastAsia="宋体" w:hAnsi="Calibri" w:cs="宋体" w:hint="eastAsia"/>
          <w:kern w:val="0"/>
          <w:sz w:val="24"/>
          <w:szCs w:val="24"/>
        </w:rPr>
        <w:t>动词”：粘（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zhan</w:t>
      </w:r>
      <w:proofErr w:type="spellEnd"/>
      <w:r>
        <w:rPr>
          <w:rFonts w:ascii="Calibri" w:eastAsia="宋体" w:hAnsi="Calibri" w:cs="宋体" w:hint="eastAsia"/>
          <w:kern w:val="0"/>
          <w:sz w:val="24"/>
          <w:szCs w:val="24"/>
        </w:rPr>
        <w:t>）在一起；</w:t>
      </w:r>
      <w:proofErr w:type="gramStart"/>
      <w:r>
        <w:rPr>
          <w:rFonts w:ascii="Calibri" w:eastAsia="宋体" w:hAnsi="Calibri" w:cs="宋体" w:hint="eastAsia"/>
          <w:kern w:val="0"/>
          <w:sz w:val="24"/>
          <w:szCs w:val="24"/>
        </w:rPr>
        <w:t>黏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nian</w:t>
      </w:r>
      <w:proofErr w:type="spell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>
        <w:rPr>
          <w:rFonts w:ascii="Calibri" w:eastAsia="宋体" w:hAnsi="Calibri" w:cs="宋体" w:hint="eastAsia"/>
          <w:kern w:val="0"/>
          <w:sz w:val="24"/>
          <w:szCs w:val="24"/>
        </w:rPr>
        <w:t>名词，黏度、黏结、黏性、黏土。这是两个字，不能混淆。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 xml:space="preserve">1.4 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关联词语的乱用</w:t>
      </w:r>
    </w:p>
    <w:p w:rsidR="008C2A15" w:rsidRDefault="008C2A15" w:rsidP="00FC1C2E">
      <w:pPr>
        <w:widowControl/>
        <w:spacing w:line="360" w:lineRule="auto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⑴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该用时没有用。</w:t>
      </w:r>
    </w:p>
    <w:p w:rsidR="008C2A15" w:rsidRDefault="008C2A15" w:rsidP="00FC1C2E">
      <w:pPr>
        <w:widowControl/>
        <w:spacing w:line="360" w:lineRule="auto"/>
        <w:ind w:left="960" w:hangingChars="400" w:hanging="9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：DSP的污染已波及亚太和欧洲沿海各国，人们非常关注对其检测方法的研究。（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Chars="399" w:left="838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由于DSP的污染已波及亚太和欧洲沿海各国，因此人们非常关注对其检测方法的研究。（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Chars="399" w:left="838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DSP的污染已波及亚太和欧洲沿海各国，因此人们非常关注对其检测方法的研究。（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说明：示例1中两个分句不是并列关系，而是因果关系，故应使用关联词。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：我国大部分城市都临江临河，不幸的是这些大江、大河城市段水域都受到了不同程度的污染。（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我国大部分城市都临江临河，但不幸的是这些大江、大河城市段水域都受到了不同程度的污染。（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） 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说明：示例2中两个分句是转折关系，因此应加上“但”这个转折词，使分句的</w:t>
      </w:r>
    </w:p>
    <w:p w:rsidR="008C2A15" w:rsidRDefault="008C2A15" w:rsidP="00FC1C2E">
      <w:pPr>
        <w:widowControl/>
        <w:spacing w:line="360" w:lineRule="auto"/>
        <w:ind w:leftChars="342" w:left="838" w:hangingChars="50" w:hanging="1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逻辑关系更加清楚。</w:t>
      </w:r>
    </w:p>
    <w:p w:rsidR="008C2A15" w:rsidRPr="006C22CF" w:rsidRDefault="008C2A15" w:rsidP="006C22CF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6C22CF">
        <w:rPr>
          <w:rFonts w:ascii="宋体" w:eastAsia="宋体" w:hAnsi="宋体" w:cs="宋体" w:hint="eastAsia"/>
          <w:kern w:val="0"/>
          <w:sz w:val="24"/>
          <w:szCs w:val="24"/>
        </w:rPr>
        <w:t>对使用的关联词，省去了后一个。</w:t>
      </w:r>
    </w:p>
    <w:p w:rsidR="008C2A15" w:rsidRDefault="008C2A15" w:rsidP="00FC1C2E">
      <w:pPr>
        <w:widowControl/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示例：因为a</w:t>
      </w:r>
      <w:r>
        <w:rPr>
          <w:rFonts w:ascii="仿宋" w:eastAsia="仿宋" w:hAnsi="仿宋" w:cs="宋体" w:hint="eastAsia"/>
          <w:kern w:val="0"/>
          <w:sz w:val="24"/>
          <w:szCs w:val="24"/>
        </w:rPr>
        <w:t>≥</w:t>
      </w:r>
      <w:r>
        <w:rPr>
          <w:rFonts w:ascii="宋体" w:eastAsia="宋体" w:hAnsi="宋体" w:cs="宋体" w:hint="eastAsia"/>
          <w:kern w:val="0"/>
          <w:sz w:val="24"/>
          <w:szCs w:val="24"/>
        </w:rPr>
        <w:t>b</w:t>
      </w:r>
      <w:r w:rsidR="006C22CF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c</w:t>
      </w:r>
      <w:r>
        <w:rPr>
          <w:rFonts w:ascii="仿宋" w:eastAsia="仿宋" w:hAnsi="仿宋" w:cs="宋体" w:hint="eastAsia"/>
          <w:kern w:val="0"/>
          <w:sz w:val="24"/>
          <w:szCs w:val="24"/>
        </w:rPr>
        <w:t>≥</w:t>
      </w:r>
      <w:r>
        <w:rPr>
          <w:rFonts w:ascii="宋体" w:eastAsia="宋体" w:hAnsi="宋体" w:cs="宋体" w:hint="eastAsia"/>
          <w:kern w:val="0"/>
          <w:sz w:val="24"/>
          <w:szCs w:val="24"/>
        </w:rPr>
        <w:t>d</w:t>
      </w:r>
      <w:r w:rsidR="006C22CF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=0</w:t>
      </w:r>
      <w:r w:rsidR="006C22CF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i/>
          <w:kern w:val="0"/>
          <w:sz w:val="24"/>
          <w:szCs w:val="24"/>
        </w:rPr>
        <w:t>α</w:t>
      </w:r>
      <w:r>
        <w:rPr>
          <w:rFonts w:ascii="仿宋" w:eastAsia="仿宋" w:hAnsi="仿宋" w:cs="宋体" w:hint="eastAsia"/>
          <w:kern w:val="0"/>
          <w:sz w:val="24"/>
          <w:szCs w:val="24"/>
        </w:rPr>
        <w:t>=</w:t>
      </w:r>
      <w:r>
        <w:rPr>
          <w:rFonts w:ascii="仿宋" w:eastAsia="仿宋" w:hAnsi="仿宋" w:cs="宋体" w:hint="eastAsia"/>
          <w:i/>
          <w:kern w:val="0"/>
          <w:sz w:val="24"/>
          <w:szCs w:val="24"/>
        </w:rPr>
        <w:t>β</w:t>
      </w:r>
      <w:r w:rsidR="006C22CF">
        <w:rPr>
          <w:rFonts w:ascii="仿宋" w:eastAsia="仿宋" w:hAnsi="仿宋" w:cs="宋体" w:hint="eastAsia"/>
          <w:i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i/>
          <w:kern w:val="0"/>
          <w:sz w:val="24"/>
          <w:szCs w:val="24"/>
        </w:rPr>
        <w:t>μ</w:t>
      </w:r>
      <w:r>
        <w:rPr>
          <w:rFonts w:ascii="仿宋" w:eastAsia="仿宋" w:hAnsi="仿宋" w:cs="宋体" w:hint="eastAsia"/>
          <w:kern w:val="0"/>
          <w:sz w:val="24"/>
          <w:szCs w:val="24"/>
          <w:vertAlign w:val="subscript"/>
        </w:rPr>
        <w:t>1</w:t>
      </w:r>
      <w:r>
        <w:rPr>
          <w:rFonts w:ascii="仿宋" w:eastAsia="仿宋" w:hAnsi="仿宋" w:cs="宋体" w:hint="eastAsia"/>
          <w:kern w:val="0"/>
          <w:sz w:val="24"/>
          <w:szCs w:val="24"/>
        </w:rPr>
        <w:t>=</w:t>
      </w:r>
      <w:r>
        <w:rPr>
          <w:rFonts w:ascii="仿宋" w:eastAsia="仿宋" w:hAnsi="仿宋" w:cs="宋体" w:hint="eastAsia"/>
          <w:i/>
          <w:kern w:val="0"/>
          <w:sz w:val="24"/>
          <w:szCs w:val="24"/>
        </w:rPr>
        <w:t>μ</w:t>
      </w:r>
      <w:r>
        <w:rPr>
          <w:rFonts w:ascii="仿宋" w:eastAsia="仿宋" w:hAnsi="仿宋" w:cs="宋体" w:hint="eastAsia"/>
          <w:kern w:val="0"/>
          <w:sz w:val="24"/>
          <w:szCs w:val="24"/>
          <w:vertAlign w:val="subscript"/>
        </w:rPr>
        <w:t>2</w:t>
      </w:r>
      <w:r>
        <w:rPr>
          <w:rFonts w:ascii="仿宋" w:eastAsia="仿宋" w:hAnsi="仿宋" w:cs="宋体" w:hint="eastAsia"/>
          <w:kern w:val="0"/>
          <w:sz w:val="24"/>
          <w:szCs w:val="24"/>
        </w:rPr>
        <w:t>。（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误</w:t>
      </w:r>
      <w:r>
        <w:rPr>
          <w:rFonts w:ascii="仿宋" w:eastAsia="仿宋" w:hAnsi="仿宋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720" w:hangingChars="300" w:hanging="72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说明</w:t>
      </w:r>
      <w:r w:rsidR="006C22C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示例中结果分句中的关联词“所以”省去了</w:t>
      </w:r>
      <w:r w:rsidR="006C22CF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原因分句止于何处无从知道，句子失去了确定意义。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⑶未注意成对关联词的呼应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示例：以上算法不但避免了非线性，而可使噪声影响大大降低。（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300" w:firstLine="7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以上算法不但避免了非线性，而且可使噪声影响大大降低。（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720" w:hangingChars="300" w:hanging="72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说明：“不但”和“而且”是一对关联词，表示递进关系，“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……而……</w:t>
      </w:r>
      <w:r>
        <w:rPr>
          <w:rFonts w:ascii="宋体" w:eastAsia="宋体" w:hAnsi="宋体" w:cs="宋体" w:hint="eastAsia"/>
          <w:kern w:val="0"/>
          <w:sz w:val="24"/>
          <w:szCs w:val="24"/>
        </w:rPr>
        <w:t>”却表示转折关系</w:t>
      </w:r>
      <w:r w:rsidR="00E77BEF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示例4的错误是把不成对的关联词拿来滥用</w:t>
      </w:r>
      <w:r w:rsidR="00E77BEF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使前后不呼应。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示例：总之，无论是离散单元法或是有限单元法，均能有效地模拟露天边坡的失</w:t>
      </w:r>
    </w:p>
    <w:p w:rsidR="008C2A15" w:rsidRDefault="008C2A15" w:rsidP="00FC1C2E">
      <w:pPr>
        <w:widowControl/>
        <w:spacing w:line="360" w:lineRule="auto"/>
        <w:ind w:leftChars="342" w:left="838" w:hangingChars="50" w:hanging="1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稳机理。（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Chars="342" w:left="718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总之，无论是离散单元法还是有限单元法，均能有效地模拟露天边坡的失稳机理。（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说明：“无论（是）”和“还（是）”是一对关联词，表示条件关系；而“或”则表示选择关系。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⑷同类关联词叠用。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示例：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宋体" w:eastAsia="宋体" w:hAnsi="宋体" w:cs="宋体" w:hint="eastAsia"/>
          <w:kern w:val="0"/>
          <w:sz w:val="24"/>
          <w:szCs w:val="24"/>
        </w:rPr>
        <w:t>污染饲料和食品后，不仅严重影响农业经济，而且还会带来严重的食</w:t>
      </w:r>
    </w:p>
    <w:p w:rsidR="008C2A15" w:rsidRDefault="008C2A15" w:rsidP="00FC1C2E">
      <w:pPr>
        <w:widowControl/>
        <w:spacing w:line="360" w:lineRule="auto"/>
        <w:ind w:leftChars="342" w:left="838" w:hangingChars="50" w:hanging="12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品安全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问题，威胁到人类的健康。（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宋体" w:eastAsia="宋体" w:hAnsi="宋体" w:cs="宋体" w:hint="eastAsia"/>
          <w:kern w:val="0"/>
          <w:sz w:val="24"/>
          <w:szCs w:val="24"/>
        </w:rPr>
        <w:t>污染饲料和食品后，不仅严重影响农业经济，而且会带来严重的食品</w:t>
      </w:r>
    </w:p>
    <w:p w:rsidR="008C2A15" w:rsidRDefault="008C2A15" w:rsidP="00FC1C2E">
      <w:pPr>
        <w:widowControl/>
        <w:spacing w:line="360" w:lineRule="auto"/>
        <w:ind w:leftChars="342" w:left="838" w:hangingChars="50" w:hanging="1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安全问题，威胁到人类的健康。（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      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宋体" w:eastAsia="宋体" w:hAnsi="宋体" w:cs="宋体" w:hint="eastAsia"/>
          <w:kern w:val="0"/>
          <w:sz w:val="24"/>
          <w:szCs w:val="24"/>
        </w:rPr>
        <w:t>污染饲料和食品后，既严重影响农业经济，还会带来严重的食品安全</w:t>
      </w:r>
    </w:p>
    <w:p w:rsidR="008C2A15" w:rsidRDefault="008C2A15" w:rsidP="00FC1C2E">
      <w:pPr>
        <w:widowControl/>
        <w:spacing w:line="360" w:lineRule="auto"/>
        <w:ind w:leftChars="342" w:left="838" w:hangingChars="50" w:hanging="1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问题，威胁到人类的健康。（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说明：“不仅”和“而且”、“既”和“还（也）”是两对同类的关联词，表示递进关系。使用时应选择一对，示例6中“而且”和“还”叠用。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FE7231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1.5 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介词、动词（使）的语法错误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⑴</w:t>
      </w:r>
      <w:r>
        <w:rPr>
          <w:rFonts w:ascii="Calibri" w:eastAsia="宋体" w:hAnsi="Calibri" w:cs="宋体" w:hint="eastAsia"/>
          <w:kern w:val="0"/>
          <w:sz w:val="24"/>
          <w:szCs w:val="24"/>
        </w:rPr>
        <w:t>“关于”“根据”“通过”“从”“经”“对”等介词置于句子的开头，致使全句无主语。</w:t>
      </w:r>
    </w:p>
    <w:p w:rsidR="008C2A15" w:rsidRDefault="008C2A15" w:rsidP="00FC1C2E">
      <w:pPr>
        <w:widowControl/>
        <w:spacing w:line="360" w:lineRule="auto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>
        <w:rPr>
          <w:rFonts w:ascii="Calibri" w:eastAsia="宋体" w:hAnsi="Calibri" w:cs="宋体" w:hint="eastAsia"/>
          <w:kern w:val="0"/>
          <w:sz w:val="24"/>
          <w:szCs w:val="24"/>
        </w:rPr>
        <w:t>关于试件在应力作用下的破坏标准，不像冲击试验中那样容易确定。（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350" w:firstLine="84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试件在应力作用下的破坏标准，不像冲击试验中那样容易确定。（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正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Calibri" w:eastAsia="宋体" w:hAnsi="Calibri" w:cs="宋体" w:hint="eastAsia"/>
          <w:kern w:val="0"/>
          <w:sz w:val="24"/>
          <w:szCs w:val="24"/>
        </w:rPr>
        <w:t>根据最新资料表明，新的自控装置性能优良，体积小，质量轻。（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Calibri" w:eastAsia="宋体" w:hAnsi="Calibri" w:cs="宋体" w:hint="eastAsia"/>
          <w:kern w:val="0"/>
          <w:sz w:val="24"/>
          <w:szCs w:val="24"/>
        </w:rPr>
        <w:t>通过试验，证明这种反应炉的产量比先进的电炉提高了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6.8</w:t>
      </w:r>
      <w:r>
        <w:rPr>
          <w:rFonts w:ascii="Calibri" w:eastAsia="宋体" w:hAnsi="Calibri" w:cs="宋体" w:hint="eastAsia"/>
          <w:kern w:val="0"/>
          <w:sz w:val="24"/>
          <w:szCs w:val="24"/>
        </w:rPr>
        <w:t>倍。（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⑵ </w:t>
      </w:r>
      <w:r>
        <w:rPr>
          <w:rFonts w:ascii="Calibri" w:eastAsia="宋体" w:hAnsi="Calibri" w:cs="宋体" w:hint="eastAsia"/>
          <w:kern w:val="0"/>
          <w:sz w:val="24"/>
          <w:szCs w:val="24"/>
        </w:rPr>
        <w:t>在介词短语后接着采用“使”字句，致使全句无主语。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Calibri" w:eastAsia="宋体" w:hAnsi="Calibri" w:cs="宋体" w:hint="eastAsia"/>
          <w:kern w:val="0"/>
          <w:sz w:val="24"/>
          <w:szCs w:val="24"/>
        </w:rPr>
        <w:t>由于二氧化碳和其他温室气体增加而加剧的温室效应，使地球表面温度升高，导致全球气候变暖。（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 xml:space="preserve">       </w:t>
      </w:r>
      <w:r>
        <w:rPr>
          <w:rFonts w:ascii="Calibri" w:eastAsia="宋体" w:hAnsi="Calibri" w:cs="宋体" w:hint="eastAsia"/>
          <w:kern w:val="0"/>
          <w:sz w:val="24"/>
          <w:szCs w:val="24"/>
        </w:rPr>
        <w:t>二氧化碳和其他温室气体增加而加剧的温室效应，使地球表面温度升高，导致全球气候变暖。（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正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Chars="399" w:left="838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由于二氧化碳和其他温室气体增加而加剧的温室效应，地球表面温度升高，导致全球气候变暖。（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正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960" w:hangingChars="400" w:hanging="96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示例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：</w:t>
      </w:r>
      <w:proofErr w:type="gramStart"/>
      <w:r>
        <w:rPr>
          <w:rFonts w:ascii="Calibri" w:eastAsia="宋体" w:hAnsi="Calibri" w:cs="宋体" w:hint="eastAsia"/>
          <w:kern w:val="0"/>
          <w:sz w:val="24"/>
          <w:szCs w:val="24"/>
        </w:rPr>
        <w:t>在钙离子</w:t>
      </w:r>
      <w:proofErr w:type="gramEnd"/>
      <w:r>
        <w:rPr>
          <w:rFonts w:ascii="Calibri" w:eastAsia="宋体" w:hAnsi="Calibri" w:cs="宋体" w:hint="eastAsia"/>
          <w:kern w:val="0"/>
          <w:sz w:val="24"/>
          <w:szCs w:val="24"/>
        </w:rPr>
        <w:t>的作用下，使这些蛋白发生了一系列的变构作用，推动细丝向</w:t>
      </w:r>
    </w:p>
    <w:p w:rsidR="008C2A15" w:rsidRDefault="008C2A15" w:rsidP="00FC1C2E">
      <w:pPr>
        <w:widowControl/>
        <w:spacing w:line="360" w:lineRule="auto"/>
        <w:ind w:leftChars="399" w:left="958" w:hangingChars="50" w:hanging="12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粗丝间滑行，引起了肌肉收缩。（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误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）</w:t>
      </w:r>
    </w:p>
    <w:p w:rsidR="008C2A15" w:rsidRPr="00A27142" w:rsidRDefault="008C2A15" w:rsidP="00FC1C2E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6C22CF">
        <w:rPr>
          <w:rFonts w:ascii="Times New Roman" w:hAnsi="Times New Roman" w:cs="Times New Roman"/>
          <w:b/>
          <w:sz w:val="28"/>
          <w:szCs w:val="28"/>
        </w:rPr>
        <w:t>2</w:t>
      </w:r>
      <w:r w:rsidRPr="006C22CF">
        <w:rPr>
          <w:rFonts w:ascii="Times New Roman" w:hAnsi="Times New Roman" w:cs="Times New Roman" w:hint="eastAsia"/>
          <w:b/>
          <w:sz w:val="28"/>
          <w:szCs w:val="28"/>
        </w:rPr>
        <w:t>．</w:t>
      </w:r>
      <w:r w:rsidRPr="00A27142">
        <w:rPr>
          <w:rFonts w:asciiTheme="minorEastAsia" w:hAnsiTheme="minorEastAsia" w:hint="eastAsia"/>
          <w:b/>
          <w:sz w:val="28"/>
          <w:szCs w:val="28"/>
        </w:rPr>
        <w:t>常见外文字符正、斜体，大小写的使用规则</w:t>
      </w:r>
    </w:p>
    <w:p w:rsidR="008C2A15" w:rsidRDefault="008C2A15" w:rsidP="00FC1C2E">
      <w:pPr>
        <w:spacing w:line="360" w:lineRule="auto"/>
        <w:rPr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>2.1</w:t>
      </w:r>
      <w:r w:rsidR="006C22CF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该用正体的不能打成斜体</w:t>
      </w:r>
    </w:p>
    <w:p w:rsidR="008C2A15" w:rsidRDefault="008C2A15" w:rsidP="00FC1C2E">
      <w:pPr>
        <w:spacing w:line="360" w:lineRule="auto"/>
        <w:ind w:firstLineChars="200" w:firstLine="480"/>
        <w:rPr>
          <w:sz w:val="28"/>
          <w:szCs w:val="28"/>
        </w:rPr>
      </w:pPr>
      <w:r>
        <w:rPr>
          <w:rFonts w:hint="eastAsia"/>
          <w:sz w:val="24"/>
          <w:szCs w:val="24"/>
        </w:rPr>
        <w:t>⑴计量单位及其词头：</w:t>
      </w:r>
      <w:r>
        <w:rPr>
          <w:rFonts w:ascii="Times New Roman" w:hAnsi="Times New Roman" w:cs="Times New Roman"/>
          <w:sz w:val="24"/>
          <w:szCs w:val="24"/>
        </w:rPr>
        <w:t>kg</w:t>
      </w:r>
      <w:r>
        <w:rPr>
          <w:rFonts w:asciiTheme="minorEastAsia" w:hAnsiTheme="minorEastAsia" w:hint="eastAsia"/>
          <w:sz w:val="24"/>
          <w:szCs w:val="24"/>
        </w:rPr>
        <w:t>(千克)，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</w:rPr>
        <w:t>（安培），</w:t>
      </w:r>
      <w:r>
        <w:rPr>
          <w:rFonts w:ascii="Times New Roman" w:eastAsiaTheme="majorEastAsia" w:hAnsi="Times New Roman" w:cs="Times New Roman"/>
          <w:sz w:val="24"/>
          <w:szCs w:val="24"/>
        </w:rPr>
        <w:t>mm (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毫米</w:t>
      </w:r>
      <w:r>
        <w:rPr>
          <w:rFonts w:ascii="Times New Roman" w:eastAsiaTheme="majorEastAsia" w:hAnsi="Times New Roman" w:cs="Times New Roman"/>
          <w:sz w:val="24"/>
          <w:szCs w:val="24"/>
        </w:rPr>
        <w:t>)</w:t>
      </w:r>
      <w:r>
        <w:rPr>
          <w:sz w:val="28"/>
          <w:szCs w:val="28"/>
        </w:rPr>
        <w:t xml:space="preserve"> </w:t>
      </w:r>
      <w:r>
        <w:rPr>
          <w:rFonts w:ascii="宋体" w:hAnsi="宋体" w:hint="eastAsia"/>
          <w:sz w:val="24"/>
        </w:rPr>
        <w:t>……</w:t>
      </w:r>
      <w:r>
        <w:rPr>
          <w:rFonts w:hint="eastAsia"/>
          <w:sz w:val="28"/>
          <w:szCs w:val="28"/>
        </w:rPr>
        <w:t>。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⑵数学运算符号、函数等：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sin</w:t>
      </w:r>
      <w:r w:rsid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cos</w:t>
      </w:r>
      <w:proofErr w:type="spellEnd"/>
      <w:r w:rsid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exp</w:t>
      </w:r>
      <w:proofErr w:type="spellEnd"/>
      <w:r w:rsid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lim</w:t>
      </w:r>
      <w:proofErr w:type="spell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lg</w:t>
      </w:r>
      <w:proofErr w:type="spell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ln</w:t>
      </w:r>
      <w:proofErr w:type="spell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d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（微分），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∂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（偏微分），</w:t>
      </w:r>
      <w:r>
        <w:rPr>
          <w:rFonts w:asciiTheme="minorEastAsia" w:eastAsia="宋体" w:hAnsiTheme="minorEastAsia" w:cs="Times New Roman" w:hint="eastAsia"/>
          <w:kern w:val="0"/>
          <w:sz w:val="24"/>
          <w:szCs w:val="24"/>
        </w:rPr>
        <w:t>Δ（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有限增量），</w:t>
      </w:r>
      <w:r>
        <w:rPr>
          <w:rFonts w:ascii="宋体" w:eastAsia="宋体" w:hAnsi="宋体" w:cs="宋体" w:hint="eastAsia"/>
          <w:kern w:val="0"/>
          <w:sz w:val="28"/>
          <w:szCs w:val="28"/>
        </w:rPr>
        <w:t>∑</w:t>
      </w:r>
      <w:r>
        <w:rPr>
          <w:rFonts w:ascii="宋体" w:eastAsia="宋体" w:hAnsi="宋体" w:cs="宋体" w:hint="eastAsia"/>
          <w:kern w:val="0"/>
          <w:sz w:val="24"/>
          <w:szCs w:val="24"/>
        </w:rPr>
        <w:t>（求和）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="Calibri" w:eastAsia="宋体" w:hAnsi="Calibri" w:cs="宋体" w:hint="eastAsia"/>
          <w:kern w:val="0"/>
          <w:sz w:val="28"/>
          <w:szCs w:val="28"/>
        </w:rPr>
        <w:t>。</w:t>
      </w:r>
    </w:p>
    <w:p w:rsidR="008C2A15" w:rsidRDefault="008C2A15" w:rsidP="00FC1C2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⑶</w:t>
      </w:r>
      <w:r>
        <w:rPr>
          <w:rFonts w:ascii="Times New Roman" w:hAnsi="Times New Roman" w:cs="Times New Roman" w:hint="eastAsia"/>
          <w:sz w:val="24"/>
          <w:szCs w:val="24"/>
        </w:rPr>
        <w:t>化学元素符号：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8C2A15" w:rsidRDefault="008C2A15" w:rsidP="00FC1C2E">
      <w:pPr>
        <w:spacing w:line="360" w:lineRule="auto"/>
        <w:ind w:firstLineChars="200" w:firstLine="48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⑷</w:t>
      </w:r>
      <w:r>
        <w:rPr>
          <w:rFonts w:ascii="Times New Roman" w:hAnsi="Times New Roman" w:cs="Times New Roman" w:hint="eastAsia"/>
          <w:sz w:val="24"/>
          <w:szCs w:val="24"/>
        </w:rPr>
        <w:t>硬度：</w:t>
      </w:r>
      <w:r>
        <w:rPr>
          <w:rFonts w:ascii="Times New Roman" w:hAnsi="Times New Roman" w:cs="Times New Roman"/>
          <w:sz w:val="24"/>
          <w:szCs w:val="24"/>
        </w:rPr>
        <w:t>HB</w:t>
      </w:r>
      <w:r>
        <w:rPr>
          <w:rFonts w:ascii="Times New Roman" w:hAnsi="Times New Roman" w:cs="Times New Roman" w:hint="eastAsia"/>
          <w:sz w:val="24"/>
          <w:szCs w:val="24"/>
        </w:rPr>
        <w:t>（布氏硬度），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 w:hint="eastAsia"/>
          <w:sz w:val="24"/>
          <w:szCs w:val="24"/>
        </w:rPr>
        <w:t>（酸碱度）。</w:t>
      </w:r>
    </w:p>
    <w:p w:rsidR="008C2A15" w:rsidRDefault="008C2A15" w:rsidP="00FC1C2E">
      <w:pPr>
        <w:spacing w:line="360" w:lineRule="auto"/>
        <w:rPr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>2.2</w:t>
      </w:r>
      <w:r w:rsidR="006C22CF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该用斜体的不能打成正体</w:t>
      </w:r>
    </w:p>
    <w:p w:rsidR="008C2A15" w:rsidRDefault="008C2A15" w:rsidP="00FC1C2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⑴物理量符号：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压力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 w:hint="eastAsia"/>
          <w:sz w:val="24"/>
          <w:szCs w:val="24"/>
        </w:rPr>
        <w:t>（体积），</w:t>
      </w:r>
      <w:r>
        <w:rPr>
          <w:rFonts w:ascii="Times New Roman" w:hAnsi="Times New Roman" w:cs="Times New Roman"/>
          <w:i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速度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（热力学温度，单位为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 w:hint="eastAsia"/>
          <w:sz w:val="24"/>
          <w:szCs w:val="24"/>
        </w:rPr>
        <w:t>）。</w:t>
      </w:r>
    </w:p>
    <w:p w:rsidR="008C2A15" w:rsidRDefault="008C2A15" w:rsidP="00FC1C2E">
      <w:pPr>
        <w:spacing w:line="360" w:lineRule="auto"/>
        <w:ind w:firstLineChars="200" w:firstLine="48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⑵无量纲数：</w:t>
      </w:r>
      <w:r>
        <w:rPr>
          <w:rFonts w:ascii="Times New Roman" w:hAnsi="Times New Roman" w:cs="Times New Roman"/>
          <w:i/>
          <w:sz w:val="24"/>
          <w:szCs w:val="24"/>
        </w:rPr>
        <w:t>Re</w:t>
      </w:r>
      <w:r>
        <w:rPr>
          <w:rFonts w:ascii="Times New Roman" w:hAnsi="Times New Roman" w:cs="Times New Roman" w:hint="eastAsia"/>
          <w:sz w:val="24"/>
          <w:szCs w:val="24"/>
        </w:rPr>
        <w:t>（雷诺数）。</w:t>
      </w:r>
    </w:p>
    <w:p w:rsidR="008C2A15" w:rsidRDefault="008C2A15" w:rsidP="00FC1C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>2.3</w:t>
      </w:r>
      <w:r w:rsidRPr="00FE7231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下角标的正斜体</w:t>
      </w:r>
    </w:p>
    <w:p w:rsidR="008C2A15" w:rsidRDefault="008C2A15" w:rsidP="00FC1C2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原则：用来表示物理量的符号和表示不确定的、变动性的数学字母充当的角标，采用斜体，其他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角标用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正体。</w:t>
      </w:r>
    </w:p>
    <w:p w:rsidR="008C2A15" w:rsidRDefault="008C2A15" w:rsidP="00FC1C2E">
      <w:pPr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（正体角标）：</w:t>
      </w:r>
      <w:r>
        <w:rPr>
          <w:rFonts w:ascii="Times New Roman" w:hAnsi="Times New Roman" w:cs="Times New Roman" w:hint="eastAsia"/>
          <w:sz w:val="24"/>
          <w:szCs w:val="24"/>
        </w:rPr>
        <w:t>气体热容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g  </w:t>
      </w:r>
      <w:r>
        <w:rPr>
          <w:rFonts w:ascii="Times New Roman" w:hAnsi="Times New Roman" w:cs="Times New Roman"/>
          <w:sz w:val="24"/>
          <w:szCs w:val="24"/>
        </w:rPr>
        <w:t>(g</w:t>
      </w:r>
      <w:r w:rsidR="00E77BEF"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气体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，最大压力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(max</w:t>
      </w:r>
      <w:r>
        <w:rPr>
          <w:rFonts w:ascii="Times New Roman" w:hAnsi="Times New Roman" w:cs="Times New Roman" w:hint="eastAsia"/>
          <w:sz w:val="24"/>
          <w:szCs w:val="24"/>
        </w:rPr>
        <w:t>：最大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，霍尔系数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H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 w:hint="eastAsia"/>
          <w:sz w:val="24"/>
          <w:szCs w:val="24"/>
        </w:rPr>
        <w:t>：霍尔）。</w:t>
      </w:r>
    </w:p>
    <w:p w:rsidR="008C2A15" w:rsidRDefault="008C2A15" w:rsidP="00FC1C2E">
      <w:pPr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（斜体角标）：</w:t>
      </w:r>
      <w:r>
        <w:rPr>
          <w:rFonts w:ascii="Times New Roman" w:hAnsi="Times New Roman" w:cs="Times New Roman" w:hint="eastAsia"/>
          <w:sz w:val="24"/>
          <w:szCs w:val="24"/>
        </w:rPr>
        <w:t>定压比热容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E77BEF" w:rsidRPr="00E77BEF"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压力</w:t>
      </w:r>
      <w:r>
        <w:rPr>
          <w:rFonts w:ascii="Times New Roman" w:hAnsi="Times New Roman" w:cs="Times New Roman"/>
          <w:sz w:val="24"/>
          <w:szCs w:val="24"/>
        </w:rPr>
        <w:t>)</w:t>
      </w:r>
      <w:r w:rsidR="00E77BEF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力的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 w:hint="eastAsia"/>
          <w:sz w:val="24"/>
          <w:szCs w:val="24"/>
        </w:rPr>
        <w:t>分量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E77BEF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系数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n=</w:t>
      </w:r>
      <w:r>
        <w:rPr>
          <w:rFonts w:ascii="Times New Roman" w:hAnsi="Times New Roman" w:cs="Times New Roman"/>
          <w:sz w:val="24"/>
          <w:szCs w:val="24"/>
        </w:rPr>
        <w:t>1, 2, 3</w:t>
      </w:r>
      <w:r>
        <w:rPr>
          <w:rFonts w:ascii="宋体" w:hAnsi="宋体" w:hint="eastAsia"/>
          <w:sz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)</w:t>
      </w:r>
      <w:r w:rsidR="00E77BEF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=1,2,3</w:t>
      </w:r>
      <w:r>
        <w:rPr>
          <w:rFonts w:ascii="宋体" w:hAnsi="宋体" w:hint="eastAsia"/>
          <w:sz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C2A15" w:rsidRDefault="008C2A15" w:rsidP="00FC1C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>2.4</w:t>
      </w:r>
      <w:r w:rsidRPr="00FE7231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外文字母的大小写</w:t>
      </w:r>
    </w:p>
    <w:p w:rsidR="008C2A15" w:rsidRDefault="008C2A15" w:rsidP="00FC1C2E">
      <w:pPr>
        <w:spacing w:line="360" w:lineRule="auto"/>
        <w:ind w:firstLineChars="247" w:firstLine="593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4"/>
          <w:szCs w:val="24"/>
        </w:rPr>
        <w:t>⑴词头大小写意义不同：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hint="eastAsia"/>
          <w:sz w:val="24"/>
          <w:szCs w:val="24"/>
        </w:rPr>
        <w:t>（兆</w:t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End"/>
      <w:r>
        <w:rPr>
          <w:rFonts w:hint="eastAsia"/>
          <w:sz w:val="24"/>
          <w:szCs w:val="24"/>
        </w:rPr>
        <w:t>）</w:t>
      </w:r>
      <w:r w:rsidR="00E77BEF">
        <w:rPr>
          <w:rFonts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hint="eastAsia"/>
          <w:sz w:val="24"/>
          <w:szCs w:val="24"/>
        </w:rPr>
        <w:t>（吉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hint="eastAsia"/>
          <w:sz w:val="24"/>
          <w:szCs w:val="24"/>
        </w:rPr>
        <w:t>），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eastAsia"/>
          <w:sz w:val="24"/>
          <w:szCs w:val="24"/>
        </w:rPr>
        <w:t>千</w:t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m (</w:t>
      </w:r>
      <w:r>
        <w:rPr>
          <w:rFonts w:ascii="Times New Roman" w:hAnsi="Times New Roman" w:cs="Times New Roman" w:hint="eastAsia"/>
          <w:sz w:val="24"/>
          <w:szCs w:val="24"/>
        </w:rPr>
        <w:t>毫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µ</w:t>
      </w:r>
      <w:r>
        <w:rPr>
          <w:rFonts w:ascii="Times New Roman" w:hAnsi="Times New Roman" w:cs="Times New Roman" w:hint="eastAsia"/>
          <w:sz w:val="24"/>
          <w:szCs w:val="24"/>
        </w:rPr>
        <w:t>（微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n(</w:t>
      </w:r>
      <w:r>
        <w:rPr>
          <w:rFonts w:ascii="Times New Roman" w:hAnsi="Times New Roman" w:cs="Times New Roman" w:hint="eastAsia"/>
          <w:sz w:val="24"/>
          <w:szCs w:val="24"/>
        </w:rPr>
        <w:t>纳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8C2A15" w:rsidRDefault="008C2A15" w:rsidP="00FC1C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4"/>
          <w:szCs w:val="24"/>
        </w:rPr>
        <w:t>示例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600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Theme="minorEastAsia" w:hAnsiTheme="minorEastAsia" w:cs="Times New Roman" w:hint="eastAsia"/>
          <w:sz w:val="24"/>
          <w:szCs w:val="24"/>
        </w:rPr>
        <w:t>（</w:t>
      </w:r>
      <w:r>
        <w:rPr>
          <w:rFonts w:asciiTheme="minorEastAsia" w:hAnsiTheme="minorEastAsia" w:cs="Times New Roman" w:hint="eastAsia"/>
          <w:b/>
          <w:sz w:val="24"/>
          <w:szCs w:val="24"/>
        </w:rPr>
        <w:t>误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）   </w:t>
      </w:r>
      <w:r>
        <w:rPr>
          <w:rFonts w:ascii="Times New Roman" w:hAnsi="Times New Roman" w:cs="Times New Roman"/>
          <w:sz w:val="28"/>
          <w:szCs w:val="28"/>
        </w:rPr>
        <w:t>600 kW</w:t>
      </w:r>
      <w:r>
        <w:rPr>
          <w:rFonts w:hint="eastAsia"/>
          <w:sz w:val="24"/>
          <w:szCs w:val="24"/>
        </w:rPr>
        <w:t>（</w:t>
      </w:r>
      <w:r>
        <w:rPr>
          <w:rFonts w:ascii="宋体" w:hAnsi="宋体" w:hint="eastAsia"/>
          <w:b/>
          <w:sz w:val="24"/>
          <w:szCs w:val="24"/>
        </w:rPr>
        <w:t>正</w:t>
      </w:r>
      <w:r>
        <w:rPr>
          <w:rFonts w:ascii="宋体" w:hAnsi="宋体" w:hint="eastAsia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Calibri" w:eastAsia="宋体" w:hAnsi="Calibri" w:cs="宋体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⑵</w:t>
      </w:r>
      <w:r>
        <w:rPr>
          <w:rFonts w:ascii="宋体" w:eastAsia="宋体" w:hAnsi="宋体" w:cs="宋体" w:hint="eastAsia"/>
          <w:kern w:val="0"/>
          <w:sz w:val="24"/>
          <w:szCs w:val="24"/>
        </w:rPr>
        <w:t>量符号的大小写字母不允许换，否则会引起歧义。如</w:t>
      </w:r>
      <w:r>
        <w:rPr>
          <w:rFonts w:ascii="Times New Roman" w:eastAsia="宋体" w:hAnsi="Times New Roman" w:cs="Times New Roman"/>
          <w:i/>
          <w:kern w:val="0"/>
          <w:sz w:val="24"/>
          <w:szCs w:val="24"/>
        </w:rPr>
        <w:t>Q</w:t>
      </w:r>
      <w:r>
        <w:rPr>
          <w:rFonts w:ascii="宋体" w:eastAsia="宋体" w:hAnsi="宋体" w:cs="宋体" w:hint="eastAsia"/>
          <w:kern w:val="0"/>
          <w:sz w:val="24"/>
          <w:szCs w:val="24"/>
        </w:rPr>
        <w:t>表示热量；</w:t>
      </w:r>
      <w:r>
        <w:rPr>
          <w:rFonts w:ascii="Times New Roman" w:eastAsia="宋体" w:hAnsi="Times New Roman" w:cs="Times New Roman"/>
          <w:i/>
          <w:kern w:val="0"/>
          <w:sz w:val="24"/>
          <w:szCs w:val="24"/>
        </w:rPr>
        <w:t>q</w:t>
      </w:r>
      <w:r>
        <w:rPr>
          <w:rFonts w:ascii="宋体" w:eastAsia="宋体" w:hAnsi="宋体" w:cs="宋体" w:hint="eastAsia"/>
          <w:kern w:val="0"/>
          <w:sz w:val="24"/>
          <w:szCs w:val="24"/>
        </w:rPr>
        <w:t>表示面积热流量；</w:t>
      </w:r>
      <w:r>
        <w:rPr>
          <w:rFonts w:ascii="Times New Roman" w:eastAsia="宋体" w:hAnsi="Times New Roman" w:cs="Times New Roman"/>
          <w:i/>
          <w:kern w:val="0"/>
          <w:sz w:val="24"/>
          <w:szCs w:val="24"/>
        </w:rPr>
        <w:t>m</w:t>
      </w:r>
      <w:r>
        <w:rPr>
          <w:rFonts w:ascii="宋体" w:eastAsia="宋体" w:hAnsi="宋体" w:cs="宋体" w:hint="eastAsia"/>
          <w:kern w:val="0"/>
          <w:sz w:val="24"/>
          <w:szCs w:val="24"/>
        </w:rPr>
        <w:t>表示质量；</w:t>
      </w:r>
      <w:r>
        <w:rPr>
          <w:rFonts w:ascii="Times New Roman" w:eastAsia="宋体" w:hAnsi="Times New Roman" w:cs="Times New Roman"/>
          <w:i/>
          <w:kern w:val="0"/>
          <w:sz w:val="24"/>
          <w:szCs w:val="24"/>
        </w:rPr>
        <w:t>M</w:t>
      </w:r>
      <w:r>
        <w:rPr>
          <w:rFonts w:ascii="宋体" w:eastAsia="宋体" w:hAnsi="宋体" w:cs="宋体" w:hint="eastAsia"/>
          <w:kern w:val="0"/>
          <w:sz w:val="24"/>
          <w:szCs w:val="24"/>
        </w:rPr>
        <w:t>表示热绝缘系数。</w:t>
      </w:r>
    </w:p>
    <w:p w:rsidR="008C2A15" w:rsidRDefault="008C2A15" w:rsidP="00FC1C2E">
      <w:pPr>
        <w:spacing w:line="360" w:lineRule="auto"/>
        <w:rPr>
          <w:b/>
          <w:sz w:val="28"/>
          <w:szCs w:val="28"/>
        </w:rPr>
      </w:pPr>
      <w:r w:rsidRPr="006C22CF">
        <w:rPr>
          <w:rFonts w:ascii="Times New Roman" w:hAnsi="Times New Roman" w:cs="Times New Roman"/>
          <w:b/>
          <w:sz w:val="28"/>
          <w:szCs w:val="28"/>
        </w:rPr>
        <w:t>3</w:t>
      </w:r>
      <w:r w:rsidRPr="006C22CF">
        <w:rPr>
          <w:rFonts w:ascii="Times New Roman" w:hAnsi="Times New Roman" w:cs="Times New Roman" w:hint="eastAsia"/>
          <w:b/>
          <w:sz w:val="28"/>
          <w:szCs w:val="28"/>
        </w:rPr>
        <w:t>．</w:t>
      </w:r>
      <w:r>
        <w:rPr>
          <w:rFonts w:hint="eastAsia"/>
          <w:b/>
          <w:sz w:val="28"/>
          <w:szCs w:val="28"/>
        </w:rPr>
        <w:t>标点符号的错用</w:t>
      </w:r>
    </w:p>
    <w:p w:rsidR="008C2A15" w:rsidRDefault="008C2A15" w:rsidP="00FC1C2E">
      <w:pPr>
        <w:widowControl/>
        <w:spacing w:line="360" w:lineRule="auto"/>
        <w:rPr>
          <w:rFonts w:ascii="Calibri" w:eastAsia="宋体" w:hAnsi="Calibri" w:cs="宋体"/>
          <w:b/>
          <w:kern w:val="0"/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>3.1</w:t>
      </w:r>
      <w:r w:rsidR="006C22CF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表示并列词语之间的停顿用顿号</w:t>
      </w:r>
    </w:p>
    <w:p w:rsidR="008C2A15" w:rsidRDefault="008C2A15" w:rsidP="00FC1C2E">
      <w:pPr>
        <w:widowControl/>
        <w:spacing w:line="360" w:lineRule="auto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示例：</w:t>
      </w:r>
      <w:r>
        <w:rPr>
          <w:rFonts w:ascii="Calibri" w:eastAsia="宋体" w:hAnsi="Calibri" w:cs="宋体" w:hint="eastAsia"/>
          <w:kern w:val="0"/>
          <w:sz w:val="24"/>
          <w:szCs w:val="24"/>
        </w:rPr>
        <w:t>优点是制备方法简单、方便、活性流失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b/>
          <w:kern w:val="0"/>
          <w:sz w:val="24"/>
          <w:szCs w:val="24"/>
        </w:rPr>
        <w:t>误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300" w:firstLine="720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优点是制备方法简单、方便，活性流失</w:t>
      </w:r>
      <w:r>
        <w:rPr>
          <w:rFonts w:ascii="宋体" w:eastAsia="宋体" w:hAnsi="宋体" w:cs="宋体" w:hint="eastAsia"/>
          <w:kern w:val="0"/>
          <w:sz w:val="24"/>
          <w:szCs w:val="21"/>
        </w:rPr>
        <w:t>……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b/>
          <w:kern w:val="0"/>
          <w:sz w:val="24"/>
          <w:szCs w:val="24"/>
        </w:rPr>
        <w:t>正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Calibri" w:eastAsia="宋体" w:hAnsi="Calibri" w:cs="宋体"/>
          <w:b/>
          <w:kern w:val="0"/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>3.2</w:t>
      </w:r>
      <w:r w:rsidR="006C22CF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Calibri" w:eastAsia="宋体" w:hAnsi="Calibri" w:cs="宋体" w:hint="eastAsia"/>
          <w:b/>
          <w:kern w:val="0"/>
          <w:sz w:val="24"/>
          <w:szCs w:val="24"/>
        </w:rPr>
        <w:t>数字连用表示概数中间不用顿号隔开</w:t>
      </w:r>
    </w:p>
    <w:p w:rsidR="008C2A15" w:rsidRDefault="008C2A15" w:rsidP="00FC1C2E">
      <w:pPr>
        <w:widowControl/>
        <w:spacing w:line="360" w:lineRule="auto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示例：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二、三米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（</w:t>
      </w: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误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）    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一、两个小时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（</w:t>
      </w: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误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）    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三、五天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（</w:t>
      </w: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误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300" w:firstLine="720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二三米（</w:t>
      </w:r>
      <w:r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正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      一两个小时（</w:t>
      </w:r>
      <w:r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正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      三五天（</w:t>
      </w:r>
      <w:r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正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） </w:t>
      </w:r>
    </w:p>
    <w:p w:rsidR="008C2A15" w:rsidRDefault="008C2A15" w:rsidP="00FC1C2E">
      <w:pPr>
        <w:rPr>
          <w:b/>
          <w:sz w:val="28"/>
          <w:szCs w:val="28"/>
        </w:rPr>
      </w:pPr>
      <w:r w:rsidRPr="006C22CF">
        <w:rPr>
          <w:rFonts w:ascii="Times New Roman" w:hAnsi="Times New Roman" w:cs="Times New Roman"/>
          <w:b/>
          <w:sz w:val="28"/>
          <w:szCs w:val="28"/>
        </w:rPr>
        <w:t>4</w:t>
      </w:r>
      <w:r w:rsidRPr="006C22CF">
        <w:rPr>
          <w:rFonts w:ascii="Times New Roman" w:hAnsi="Times New Roman" w:cs="Times New Roman" w:hint="eastAsia"/>
          <w:b/>
          <w:sz w:val="28"/>
          <w:szCs w:val="28"/>
        </w:rPr>
        <w:t>．</w:t>
      </w:r>
      <w:r>
        <w:rPr>
          <w:rFonts w:hint="eastAsia"/>
          <w:b/>
          <w:sz w:val="28"/>
          <w:szCs w:val="28"/>
        </w:rPr>
        <w:t>量和单位</w:t>
      </w:r>
    </w:p>
    <w:p w:rsidR="008C2A15" w:rsidRDefault="008C2A15" w:rsidP="00FC1C2E">
      <w:pPr>
        <w:widowControl/>
        <w:rPr>
          <w:rFonts w:ascii="宋体" w:eastAsia="宋体" w:hAnsi="宋体" w:cs="宋体"/>
          <w:b/>
          <w:kern w:val="0"/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>4.1</w:t>
      </w:r>
      <w:r w:rsidR="006C22CF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不应使用废弃的量名称（常见）</w:t>
      </w:r>
    </w:p>
    <w:p w:rsidR="008C2A15" w:rsidRPr="006C22CF" w:rsidRDefault="008C2A15" w:rsidP="00FC1C2E">
      <w:pPr>
        <w:widowControl/>
        <w:rPr>
          <w:rFonts w:ascii="Calibri" w:eastAsia="宋体" w:hAnsi="Calibri" w:cs="宋体"/>
          <w:b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2326"/>
        <w:gridCol w:w="4006"/>
      </w:tblGrid>
      <w:tr w:rsidR="008C2A15" w:rsidTr="008C2A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废弃的量名称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正确的量名称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说明</w:t>
            </w:r>
          </w:p>
        </w:tc>
      </w:tr>
      <w:tr w:rsidR="008C2A15" w:rsidTr="008C2A15">
        <w:trPr>
          <w:trHeight w:val="6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重量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质量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重量表达的是力的概念，单位为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；质量的单位为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kg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符号为</w:t>
            </w:r>
            <w:r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</w:p>
        </w:tc>
      </w:tr>
      <w:tr w:rsidR="008C2A15" w:rsidTr="008C2A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比重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质量密度，体积质量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E77BE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kg/m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3</w:t>
            </w:r>
            <w:r w:rsidR="00E77BEF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符号为</w:t>
            </w:r>
            <w:r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ρ</w:t>
            </w:r>
          </w:p>
        </w:tc>
      </w:tr>
      <w:tr w:rsidR="008C2A15" w:rsidTr="008C2A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原子量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相对原子质量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单位为1，符号为</w:t>
            </w:r>
            <w:proofErr w:type="spellStart"/>
            <w:r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vertAlign w:val="subscript"/>
              </w:rPr>
              <w:t>r</w:t>
            </w:r>
            <w:proofErr w:type="spellEnd"/>
          </w:p>
        </w:tc>
      </w:tr>
      <w:tr w:rsidR="008C2A15" w:rsidTr="008C2A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摩尔数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物质的量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E77BE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单位为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mol</w:t>
            </w:r>
            <w:proofErr w:type="spellEnd"/>
            <w:r w:rsidR="00E77B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符号为</w:t>
            </w:r>
            <w:r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</w:t>
            </w:r>
          </w:p>
        </w:tc>
      </w:tr>
      <w:tr w:rsidR="008C2A15" w:rsidTr="008C2A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摩尔浓度，当量浓度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物质的量浓度，可简称为浓度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E77BE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单位为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mol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/m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3</w:t>
            </w:r>
            <w:r w:rsidR="00E77BEF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常用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mol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/L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；物质的量除以混合物的体积，符号为</w:t>
            </w:r>
            <w:r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某物质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</w:tr>
      <w:tr w:rsidR="008C2A15" w:rsidTr="008C2A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含量，浓度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质量浓度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E77BEF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kg/m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</w:rPr>
              <w:t>3</w:t>
            </w:r>
            <w:r w:rsidR="00E77BEF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常用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g/L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；物质的质量除以混合物的体积，符号为</w:t>
            </w:r>
            <w:r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某物质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</w:tr>
      <w:tr w:rsidR="008C2A15" w:rsidTr="008C2A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重量百分数，重量百分浓度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wt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%)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质量分数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物质的质量除以混合物的质量百分数，符号为</w:t>
            </w:r>
            <w:r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w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某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物质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</w:tr>
      <w:tr w:rsidR="008C2A15" w:rsidTr="008C2A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摩尔百分浓度，摩尔百分含量，摩尔比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at/%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摩尔分数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某物质的量除以混合物的量百分数，符号为</w:t>
            </w:r>
            <w:r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某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物质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</w:tr>
      <w:tr w:rsidR="008C2A15" w:rsidTr="008C2A15">
        <w:trPr>
          <w:trHeight w:val="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体积百分含量，体积比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体积分数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某物质的体积除以混合物的体积百分数，符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号为</w:t>
            </w:r>
            <w:r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  <w:sym w:font="Symbol" w:char="F06A"/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某物质)，%</w:t>
            </w:r>
          </w:p>
        </w:tc>
      </w:tr>
      <w:tr w:rsidR="008C2A15" w:rsidTr="008C2A15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绝对温度，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开氏温度</w:t>
            </w:r>
            <w:proofErr w:type="gram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热力学温度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单位为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K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，符号为</w:t>
            </w:r>
            <w:r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T</w:t>
            </w:r>
          </w:p>
        </w:tc>
      </w:tr>
      <w:tr w:rsidR="008C2A15" w:rsidTr="008C2A15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电流强度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电流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15" w:rsidRDefault="008C2A15" w:rsidP="00FC1C2E">
            <w:pPr>
              <w:widowControl/>
              <w:rPr>
                <w:rFonts w:ascii="Times New Roman" w:eastAsia="宋体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单位为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，符号为</w:t>
            </w:r>
            <w:r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I</w:t>
            </w:r>
          </w:p>
        </w:tc>
      </w:tr>
    </w:tbl>
    <w:p w:rsidR="008C2A15" w:rsidRDefault="008C2A15" w:rsidP="00FC1C2E">
      <w:pPr>
        <w:widowControl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 xml:space="preserve">4.2 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物理量的表述</w:t>
      </w:r>
    </w:p>
    <w:p w:rsidR="008C2A15" w:rsidRDefault="008C2A15" w:rsidP="00FC1C2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⑴</w:t>
      </w:r>
      <w:r>
        <w:rPr>
          <w:rFonts w:ascii="Times New Roman" w:eastAsia="宋体" w:hAnsi="Times New Roman" w:cs="Times New Roman" w:hint="eastAsia"/>
          <w:sz w:val="24"/>
          <w:szCs w:val="24"/>
        </w:rPr>
        <w:t>含量的表述</w:t>
      </w:r>
    </w:p>
    <w:p w:rsidR="008C2A15" w:rsidRDefault="008C2A15" w:rsidP="00FC1C2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含量可用于定性描述混合物中各组分的多少。例如；大米中淀粉的含量高，蛋白质的含量低。根据含量的具体所指，将其改为标准化的量名称及表达方式。如；空气中</w:t>
      </w:r>
      <w:r>
        <w:rPr>
          <w:rFonts w:ascii="Times New Roman" w:eastAsia="宋体" w:hAnsi="Times New Roman" w:cs="Times New Roman"/>
          <w:sz w:val="24"/>
          <w:szCs w:val="24"/>
        </w:rPr>
        <w:t>O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的含量为</w:t>
      </w:r>
      <w:r>
        <w:rPr>
          <w:rFonts w:ascii="Times New Roman" w:eastAsia="宋体" w:hAnsi="Times New Roman" w:cs="Times New Roman"/>
          <w:sz w:val="24"/>
          <w:szCs w:val="24"/>
        </w:rPr>
        <w:t>20%</w:t>
      </w:r>
      <w:r>
        <w:rPr>
          <w:rFonts w:ascii="Times New Roman" w:eastAsia="宋体" w:hAnsi="Times New Roman" w:cs="Times New Roman" w:hint="eastAsia"/>
          <w:sz w:val="24"/>
          <w:szCs w:val="24"/>
        </w:rPr>
        <w:t>，应改为“空气中</w:t>
      </w:r>
      <w:r>
        <w:rPr>
          <w:rFonts w:ascii="Times New Roman" w:eastAsia="宋体" w:hAnsi="Times New Roman" w:cs="Times New Roman"/>
          <w:sz w:val="24"/>
          <w:szCs w:val="24"/>
        </w:rPr>
        <w:t>O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的体积分数为</w:t>
      </w:r>
      <w:r>
        <w:rPr>
          <w:rFonts w:ascii="Times New Roman" w:eastAsia="宋体" w:hAnsi="Times New Roman" w:cs="Times New Roman"/>
          <w:sz w:val="24"/>
          <w:szCs w:val="24"/>
        </w:rPr>
        <w:t>20%</w:t>
      </w:r>
      <w:r>
        <w:rPr>
          <w:rFonts w:ascii="Times New Roman" w:eastAsia="宋体" w:hAnsi="Times New Roman" w:cs="Times New Roman" w:hint="eastAsia"/>
          <w:sz w:val="24"/>
          <w:szCs w:val="24"/>
        </w:rPr>
        <w:t>”（也可用</w:t>
      </w:r>
      <w:r>
        <w:rPr>
          <w:rFonts w:ascii="Times New Roman" w:eastAsia="宋体" w:hAnsi="Times New Roman" w:cs="Times New Roman"/>
          <w:sz w:val="24"/>
          <w:szCs w:val="24"/>
        </w:rPr>
        <w:t>0.20</w:t>
      </w:r>
      <w:r>
        <w:rPr>
          <w:rFonts w:ascii="Times New Roman" w:eastAsia="宋体" w:hAnsi="Times New Roman" w:cs="Times New Roman" w:hint="eastAsia"/>
          <w:sz w:val="24"/>
          <w:szCs w:val="24"/>
        </w:rPr>
        <w:t>），还可以写成</w:t>
      </w:r>
      <w:r>
        <w:rPr>
          <w:rFonts w:ascii="Times New Roman" w:eastAsia="宋体" w:hAnsi="Times New Roman" w:cs="Times New Roman"/>
          <w:i/>
          <w:sz w:val="24"/>
          <w:szCs w:val="24"/>
        </w:rPr>
        <w:t>φ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O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=20%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8C2A15" w:rsidRDefault="008C2A15" w:rsidP="00FC1C2E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示例：钢中含碳量为</w:t>
      </w:r>
      <w:r>
        <w:rPr>
          <w:rFonts w:ascii="Times New Roman" w:hAnsi="Times New Roman" w:cs="Times New Roman"/>
          <w:sz w:val="24"/>
          <w:szCs w:val="24"/>
        </w:rPr>
        <w:t xml:space="preserve">0.1% </w:t>
      </w:r>
      <w:proofErr w:type="spellStart"/>
      <w:r>
        <w:rPr>
          <w:rFonts w:ascii="Times New Roman" w:hAnsi="Times New Roman" w:cs="Times New Roman"/>
          <w:sz w:val="24"/>
          <w:szCs w:val="24"/>
        </w:rPr>
        <w:t>wt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r>
        <w:rPr>
          <w:rFonts w:asciiTheme="minorEastAsia" w:hAnsiTheme="minorEastAsia" w:cs="Times New Roman" w:hint="eastAsia"/>
          <w:sz w:val="24"/>
          <w:szCs w:val="24"/>
        </w:rPr>
        <w:t>（</w:t>
      </w:r>
      <w:r>
        <w:rPr>
          <w:rFonts w:asciiTheme="minorEastAsia" w:hAnsiTheme="minorEastAsia" w:cs="Times New Roman" w:hint="eastAsia"/>
          <w:b/>
          <w:sz w:val="24"/>
          <w:szCs w:val="24"/>
        </w:rPr>
        <w:t>误</w:t>
      </w:r>
      <w:r>
        <w:rPr>
          <w:rFonts w:asciiTheme="minorEastAsia" w:hAnsiTheme="minorEastAsia" w:cs="Times New Roman" w:hint="eastAsia"/>
          <w:sz w:val="24"/>
          <w:szCs w:val="24"/>
        </w:rPr>
        <w:t>）</w:t>
      </w:r>
    </w:p>
    <w:p w:rsidR="008C2A15" w:rsidRDefault="008C2A15" w:rsidP="00FC1C2E">
      <w:pPr>
        <w:spacing w:line="360" w:lineRule="auto"/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钢中</w:t>
      </w:r>
      <w:r>
        <w:rPr>
          <w:rFonts w:ascii="Times New Roman" w:hAnsi="Times New Roman" w:cs="Times New Roman" w:hint="eastAsia"/>
          <w:sz w:val="24"/>
          <w:szCs w:val="24"/>
        </w:rPr>
        <w:t>［</w:t>
      </w:r>
      <w:r>
        <w:rPr>
          <w:rFonts w:ascii="Times New Roman" w:hAnsi="Times New Roman" w:cs="Times New Roman"/>
          <w:sz w:val="24"/>
          <w:szCs w:val="24"/>
        </w:rPr>
        <w:t>%C</w:t>
      </w:r>
      <w:r>
        <w:rPr>
          <w:rFonts w:ascii="Times New Roman" w:hAnsi="Times New Roman" w:cs="Times New Roman" w:hint="eastAsia"/>
          <w:sz w:val="24"/>
          <w:szCs w:val="24"/>
        </w:rPr>
        <w:t>］</w:t>
      </w:r>
      <w:r>
        <w:rPr>
          <w:rFonts w:asciiTheme="minorEastAsia" w:hAnsiTheme="minorEastAsia" w:cs="Times New Roman" w:hint="eastAsia"/>
          <w:sz w:val="24"/>
          <w:szCs w:val="24"/>
        </w:rPr>
        <w:t>=</w:t>
      </w:r>
      <w:r w:rsidRPr="00E77BEF">
        <w:rPr>
          <w:rFonts w:ascii="Times New Roman" w:hAnsi="Times New Roman" w:cs="Times New Roman" w:hint="eastAsia"/>
          <w:sz w:val="24"/>
          <w:szCs w:val="24"/>
        </w:rPr>
        <w:t>0.1</w:t>
      </w:r>
      <w:r>
        <w:rPr>
          <w:rFonts w:ascii="宋体" w:hAnsi="宋体" w:hint="eastAsia"/>
          <w:sz w:val="24"/>
        </w:rPr>
        <w:t>……</w:t>
      </w:r>
      <w:r>
        <w:rPr>
          <w:rFonts w:asciiTheme="minorEastAsia" w:hAnsiTheme="minorEastAsia" w:cs="Times New Roman" w:hint="eastAsia"/>
          <w:sz w:val="24"/>
          <w:szCs w:val="24"/>
        </w:rPr>
        <w:t>（</w:t>
      </w:r>
      <w:r>
        <w:rPr>
          <w:rFonts w:asciiTheme="minorEastAsia" w:hAnsiTheme="minorEastAsia" w:cs="Times New Roman" w:hint="eastAsia"/>
          <w:b/>
          <w:sz w:val="24"/>
          <w:szCs w:val="24"/>
        </w:rPr>
        <w:t>误</w:t>
      </w:r>
      <w:r>
        <w:rPr>
          <w:rFonts w:asciiTheme="minorEastAsia" w:hAnsiTheme="minorEastAsia" w:cs="Times New Roman" w:hint="eastAsia"/>
          <w:sz w:val="24"/>
          <w:szCs w:val="24"/>
        </w:rPr>
        <w:t>）</w:t>
      </w:r>
    </w:p>
    <w:p w:rsidR="008C2A15" w:rsidRDefault="008C2A15" w:rsidP="00FC1C2E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钢中</w:t>
      </w:r>
      <w:r>
        <w:rPr>
          <w:rFonts w:ascii="Times New Roman" w:hAnsi="Times New Roman" w:cs="Times New Roman" w:hint="eastAsia"/>
          <w:sz w:val="24"/>
          <w:szCs w:val="24"/>
        </w:rPr>
        <w:t>［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>］</w:t>
      </w:r>
      <w:r>
        <w:rPr>
          <w:rFonts w:asciiTheme="minorEastAsia" w:hAnsiTheme="minorEastAsia" w:cs="Times New Roman" w:hint="eastAsia"/>
          <w:sz w:val="24"/>
          <w:szCs w:val="24"/>
        </w:rPr>
        <w:t>=</w:t>
      </w:r>
      <w:r w:rsidRPr="00E77BEF">
        <w:rPr>
          <w:rFonts w:ascii="Times New Roman" w:hAnsi="Times New Roman" w:cs="Times New Roman" w:hint="eastAsia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</w:rPr>
        <w:t>wt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宋体" w:hAnsi="宋体" w:hint="eastAsia"/>
          <w:sz w:val="24"/>
        </w:rPr>
        <w:t>……</w:t>
      </w:r>
      <w:r>
        <w:rPr>
          <w:rFonts w:asciiTheme="minorEastAsia" w:hAnsiTheme="minorEastAsia" w:cs="Times New Roman" w:hint="eastAsia"/>
          <w:sz w:val="24"/>
          <w:szCs w:val="24"/>
        </w:rPr>
        <w:t>（</w:t>
      </w:r>
      <w:r>
        <w:rPr>
          <w:rFonts w:asciiTheme="minorEastAsia" w:hAnsiTheme="minorEastAsia" w:cs="Times New Roman" w:hint="eastAsia"/>
          <w:b/>
          <w:sz w:val="24"/>
          <w:szCs w:val="24"/>
        </w:rPr>
        <w:t>误</w:t>
      </w:r>
      <w:r>
        <w:rPr>
          <w:rFonts w:asciiTheme="minorEastAsia" w:hAnsiTheme="minorEastAsia" w:cs="Times New Roman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8C2A15" w:rsidRDefault="008C2A15" w:rsidP="00FC1C2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应为：钢中</w:t>
      </w:r>
      <w:r w:rsidRPr="00E77BEF">
        <w:rPr>
          <w:rFonts w:ascii="Times New Roman" w:hAnsi="Times New Roman" w:cs="Times New Roman" w:hint="eastAsia"/>
          <w:sz w:val="24"/>
          <w:szCs w:val="24"/>
        </w:rPr>
        <w:t>w[C]</w:t>
      </w:r>
      <w:r>
        <w:rPr>
          <w:rFonts w:asciiTheme="minorEastAsia" w:hAnsiTheme="minorEastAsia" w:hint="eastAsia"/>
          <w:sz w:val="24"/>
          <w:szCs w:val="24"/>
        </w:rPr>
        <w:t>=</w:t>
      </w:r>
      <w:r w:rsidRPr="00E77BEF">
        <w:rPr>
          <w:rFonts w:ascii="Times New Roman" w:hAnsi="Times New Roman" w:cs="Times New Roman" w:hint="eastAsia"/>
          <w:sz w:val="24"/>
          <w:szCs w:val="24"/>
        </w:rPr>
        <w:t>1.0</w:t>
      </w:r>
      <w:r>
        <w:rPr>
          <w:rFonts w:asciiTheme="minorEastAsia" w:hAnsiTheme="minorEastAsia" w:hint="eastAsia"/>
          <w:sz w:val="24"/>
          <w:szCs w:val="24"/>
        </w:rPr>
        <w:t xml:space="preserve">% </w:t>
      </w:r>
      <w:r>
        <w:rPr>
          <w:rFonts w:ascii="宋体" w:hAnsi="宋体" w:hint="eastAsia"/>
          <w:sz w:val="24"/>
        </w:rPr>
        <w:t>……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正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8C2A15" w:rsidRDefault="008C2A15" w:rsidP="00FC1C2E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钢中碳的质量分数为</w:t>
      </w:r>
      <w:r w:rsidRPr="00E77BEF">
        <w:rPr>
          <w:rFonts w:ascii="Times New Roman" w:hAnsi="Times New Roman" w:cs="Times New Roman" w:hint="eastAsia"/>
          <w:sz w:val="24"/>
          <w:szCs w:val="24"/>
        </w:rPr>
        <w:t>1.0</w:t>
      </w:r>
      <w:r>
        <w:rPr>
          <w:rFonts w:asciiTheme="minorEastAsia" w:hAnsiTheme="minorEastAsia" w:hint="eastAsia"/>
          <w:sz w:val="24"/>
          <w:szCs w:val="24"/>
        </w:rPr>
        <w:t xml:space="preserve">% </w:t>
      </w:r>
      <w:r>
        <w:rPr>
          <w:rFonts w:ascii="宋体" w:hAnsi="宋体" w:hint="eastAsia"/>
          <w:sz w:val="24"/>
        </w:rPr>
        <w:t>……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正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8C2A15" w:rsidRDefault="008C2A15" w:rsidP="00FC1C2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⑵</w:t>
      </w:r>
      <w:r>
        <w:rPr>
          <w:rFonts w:ascii="Times New Roman" w:eastAsia="宋体" w:hAnsi="Times New Roman" w:cs="Times New Roman" w:hint="eastAsia"/>
          <w:sz w:val="24"/>
          <w:szCs w:val="24"/>
        </w:rPr>
        <w:t>不能把化学元素符号作为量符号使用。</w:t>
      </w:r>
    </w:p>
    <w:p w:rsidR="008C2A15" w:rsidRDefault="008C2A15" w:rsidP="00FC1C2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示例：</w:t>
      </w:r>
      <w:r>
        <w:rPr>
          <w:rFonts w:ascii="Times New Roman" w:eastAsia="宋体" w:hAnsi="Times New Roman" w:cs="Times New Roman"/>
          <w:sz w:val="24"/>
          <w:szCs w:val="24"/>
        </w:rPr>
        <w:t>CO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︰</w:t>
      </w:r>
      <w:r>
        <w:rPr>
          <w:rFonts w:ascii="Times New Roman" w:eastAsia="宋体" w:hAnsi="Times New Roman" w:cs="Times New Roman"/>
          <w:sz w:val="24"/>
          <w:szCs w:val="24"/>
        </w:rPr>
        <w:t>O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=1</w:t>
      </w:r>
      <w:r>
        <w:rPr>
          <w:rFonts w:ascii="Times New Roman" w:eastAsia="宋体" w:hAnsi="Times New Roman" w:cs="Times New Roman" w:hint="eastAsia"/>
          <w:sz w:val="24"/>
          <w:szCs w:val="24"/>
        </w:rPr>
        <w:t>︰</w:t>
      </w:r>
      <w:r>
        <w:rPr>
          <w:rFonts w:ascii="Times New Roman" w:eastAsia="宋体" w:hAnsi="Times New Roman" w:cs="Times New Roman"/>
          <w:sz w:val="24"/>
          <w:szCs w:val="24"/>
        </w:rPr>
        <w:t xml:space="preserve">5 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误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8C2A15" w:rsidRDefault="008C2A15" w:rsidP="00FC1C2E">
      <w:pPr>
        <w:spacing w:line="360" w:lineRule="auto"/>
        <w:ind w:leftChars="170" w:left="357"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如指质量比：</w:t>
      </w:r>
      <w:r>
        <w:rPr>
          <w:rFonts w:ascii="Times New Roman" w:eastAsia="宋体" w:hAnsi="Times New Roman" w:cs="Times New Roman"/>
          <w:i/>
          <w:sz w:val="24"/>
          <w:szCs w:val="24"/>
        </w:rPr>
        <w:t>m</w:t>
      </w:r>
      <w:r>
        <w:rPr>
          <w:rFonts w:ascii="Times New Roman" w:eastAsia="宋体" w:hAnsi="Times New Roman" w:cs="Times New Roman"/>
          <w:sz w:val="24"/>
          <w:szCs w:val="24"/>
        </w:rPr>
        <w:t xml:space="preserve"> (CO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︰</w:t>
      </w:r>
      <w:r>
        <w:rPr>
          <w:rFonts w:ascii="Times New Roman" w:eastAsia="宋体" w:hAnsi="Times New Roman" w:cs="Times New Roman"/>
          <w:i/>
          <w:sz w:val="24"/>
          <w:szCs w:val="24"/>
        </w:rPr>
        <w:t>m</w:t>
      </w:r>
      <w:r>
        <w:rPr>
          <w:rFonts w:ascii="Times New Roman" w:eastAsia="宋体" w:hAnsi="Times New Roman" w:cs="Times New Roman"/>
          <w:sz w:val="24"/>
          <w:szCs w:val="24"/>
        </w:rPr>
        <w:t>(O)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=1</w:t>
      </w:r>
      <w:r>
        <w:rPr>
          <w:rFonts w:ascii="Times New Roman" w:eastAsia="宋体" w:hAnsi="Times New Roman" w:cs="Times New Roman" w:hint="eastAsia"/>
          <w:sz w:val="24"/>
          <w:szCs w:val="24"/>
        </w:rPr>
        <w:t>︰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正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8C2A15" w:rsidRDefault="008C2A15" w:rsidP="00FC1C2E">
      <w:pPr>
        <w:spacing w:line="360" w:lineRule="auto"/>
        <w:ind w:leftChars="170" w:left="357"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如指体积比：</w:t>
      </w:r>
      <w:r>
        <w:rPr>
          <w:rFonts w:ascii="Times New Roman" w:eastAsia="宋体" w:hAnsi="Times New Roman" w:cs="Times New Roman"/>
          <w:i/>
          <w:sz w:val="24"/>
          <w:szCs w:val="24"/>
        </w:rPr>
        <w:t>V</w:t>
      </w:r>
      <w:r>
        <w:rPr>
          <w:rFonts w:ascii="Times New Roman" w:eastAsia="宋体" w:hAnsi="Times New Roman" w:cs="Times New Roman"/>
          <w:sz w:val="24"/>
          <w:szCs w:val="24"/>
        </w:rPr>
        <w:t>(CO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︰</w:t>
      </w:r>
      <w:r>
        <w:rPr>
          <w:rFonts w:ascii="Times New Roman" w:eastAsia="宋体" w:hAnsi="Times New Roman" w:cs="Times New Roman"/>
          <w:i/>
          <w:sz w:val="24"/>
          <w:szCs w:val="24"/>
        </w:rPr>
        <w:t xml:space="preserve">V </w:t>
      </w:r>
      <w:r>
        <w:rPr>
          <w:rFonts w:ascii="Times New Roman" w:eastAsia="宋体" w:hAnsi="Times New Roman" w:cs="Times New Roman"/>
          <w:sz w:val="24"/>
          <w:szCs w:val="24"/>
        </w:rPr>
        <w:t>(O)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=1</w:t>
      </w:r>
      <w:r>
        <w:rPr>
          <w:rFonts w:ascii="Times New Roman" w:eastAsia="宋体" w:hAnsi="Times New Roman" w:cs="Times New Roman" w:hint="eastAsia"/>
          <w:sz w:val="24"/>
          <w:szCs w:val="24"/>
        </w:rPr>
        <w:t>︰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正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8C2A15" w:rsidRDefault="008C2A15" w:rsidP="00FC1C2E">
      <w:pPr>
        <w:spacing w:line="360" w:lineRule="auto"/>
        <w:ind w:leftChars="170" w:left="357"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如指浓度比：</w:t>
      </w:r>
      <w:r>
        <w:rPr>
          <w:rFonts w:ascii="Times New Roman" w:eastAsia="宋体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宋体" w:hAnsi="Times New Roman" w:cs="Times New Roman"/>
          <w:sz w:val="24"/>
          <w:szCs w:val="24"/>
        </w:rPr>
        <w:t>(CO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︰</w:t>
      </w:r>
      <w:r>
        <w:rPr>
          <w:rFonts w:ascii="Times New Roman" w:eastAsia="宋体" w:hAnsi="Times New Roman" w:cs="Times New Roman"/>
          <w:i/>
          <w:sz w:val="24"/>
          <w:szCs w:val="24"/>
        </w:rPr>
        <w:t xml:space="preserve">c </w:t>
      </w:r>
      <w:r>
        <w:rPr>
          <w:rFonts w:ascii="Times New Roman" w:eastAsia="宋体" w:hAnsi="Times New Roman" w:cs="Times New Roman"/>
          <w:sz w:val="24"/>
          <w:szCs w:val="24"/>
        </w:rPr>
        <w:t>(O)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=1</w:t>
      </w:r>
      <w:r>
        <w:rPr>
          <w:rFonts w:ascii="Times New Roman" w:eastAsia="宋体" w:hAnsi="Times New Roman" w:cs="Times New Roman" w:hint="eastAsia"/>
          <w:sz w:val="24"/>
          <w:szCs w:val="24"/>
        </w:rPr>
        <w:t>︰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正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8C2A15" w:rsidRDefault="00A27142" w:rsidP="00FC1C2E">
      <w:pPr>
        <w:widowControl/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>4.</w:t>
      </w:r>
      <w:r w:rsidRPr="00FE7231">
        <w:rPr>
          <w:rFonts w:ascii="Times New Roman" w:eastAsiaTheme="majorEastAsia" w:hAnsi="Times New Roman" w:cs="Times New Roman" w:hint="eastAsia"/>
          <w:b/>
          <w:kern w:val="0"/>
          <w:sz w:val="24"/>
          <w:szCs w:val="24"/>
        </w:rPr>
        <w:t>３</w:t>
      </w:r>
      <w:r w:rsidR="00FE7231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 xml:space="preserve"> </w:t>
      </w:r>
      <w:r w:rsidR="008C2A15">
        <w:rPr>
          <w:rFonts w:ascii="宋体" w:eastAsia="宋体" w:hAnsi="宋体" w:cs="宋体" w:hint="eastAsia"/>
          <w:b/>
          <w:kern w:val="0"/>
          <w:sz w:val="24"/>
          <w:szCs w:val="24"/>
        </w:rPr>
        <w:t>计量单位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⑴写法：相除的组合单位，只允许有一个除号/，比如：摩尔热容单位符号：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J/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mol·K</w:t>
      </w:r>
      <w:proofErr w:type="spell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，或者用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J·mol</w:t>
      </w:r>
      <w:r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-1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·K</w:t>
      </w:r>
      <w:r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-1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⑵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ppm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（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-6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），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ppb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（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-9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是英文的缩写，而不是单位符号。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⑶一组计量单位相同的并列数值后的单位无须重复写出，但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%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</w:rPr>
        <w:t>除外。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示例1：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5%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～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7%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）     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～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7%</w:t>
      </w: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示例2：为近拍微小物体而设计的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35 mm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40 mm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50 mm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60 mm</w:t>
      </w:r>
      <w:r>
        <w:rPr>
          <w:rFonts w:ascii="宋体" w:eastAsia="宋体" w:hAnsi="宋体" w:cs="宋体" w:hint="eastAsia"/>
          <w:kern w:val="0"/>
          <w:sz w:val="24"/>
          <w:szCs w:val="24"/>
        </w:rPr>
        <w:t>不等的焦距镜头</w:t>
      </w:r>
      <w:r>
        <w:rPr>
          <w:rFonts w:ascii="宋体" w:hAnsi="宋体" w:hint="eastAsia"/>
          <w:sz w:val="24"/>
        </w:rPr>
        <w:t>……</w:t>
      </w: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Chars="342" w:left="718" w:firstLineChars="50" w:firstLine="1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其中的这组数值修改为：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35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40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50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60 mm 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…</w:t>
      </w:r>
      <w:r>
        <w:rPr>
          <w:rFonts w:ascii="宋体" w:hAnsi="宋体" w:hint="eastAsia"/>
          <w:sz w:val="24"/>
        </w:rPr>
        <w:t>…</w:t>
      </w:r>
      <w:r>
        <w:rPr>
          <w:rFonts w:ascii="Arial Black" w:eastAsia="宋体" w:hAnsi="Arial Black" w:cs="宋体" w:hint="eastAsia"/>
          <w:kern w:val="0"/>
          <w:sz w:val="24"/>
          <w:szCs w:val="24"/>
        </w:rPr>
        <w:t>（</w:t>
      </w:r>
      <w:r>
        <w:rPr>
          <w:rFonts w:ascii="Arial Black" w:eastAsia="宋体" w:hAnsi="Arial Black" w:cs="宋体" w:hint="eastAsia"/>
          <w:b/>
          <w:kern w:val="0"/>
          <w:sz w:val="24"/>
          <w:szCs w:val="24"/>
        </w:rPr>
        <w:t>正</w:t>
      </w:r>
      <w:r>
        <w:rPr>
          <w:rFonts w:ascii="Arial Black" w:eastAsia="宋体" w:hAnsi="Arial Black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⑷单位数值过大或者过小均应使用词头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：放电压分别为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2000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3000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4000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5000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 xml:space="preserve">6000 </w:t>
      </w:r>
      <w:r w:rsidRPr="00E77BEF">
        <w:rPr>
          <w:rFonts w:ascii="Times New Roman" w:eastAsia="黑体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350" w:firstLine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其中的数据改为：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4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6 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kV</w:t>
      </w:r>
      <w:r>
        <w:rPr>
          <w:rFonts w:ascii="宋体" w:hAnsi="宋体" w:hint="eastAsia"/>
          <w:sz w:val="24"/>
        </w:rPr>
        <w:t>……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正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left="720" w:hangingChars="300" w:hanging="7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保温管视导热系数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为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0.01W/(m·</w:t>
      </w:r>
      <w:r>
        <w:rPr>
          <w:rFonts w:ascii="宋体" w:eastAsia="宋体" w:hAnsi="宋体" w:cs="宋体" w:hint="eastAsia"/>
          <w:kern w:val="0"/>
          <w:sz w:val="24"/>
          <w:szCs w:val="24"/>
        </w:rPr>
        <w:t>℃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>
        <w:rPr>
          <w:rFonts w:ascii="宋体" w:eastAsia="宋体" w:hAnsi="宋体" w:cs="宋体" w:hint="eastAsia"/>
          <w:kern w:val="0"/>
          <w:sz w:val="24"/>
          <w:szCs w:val="24"/>
        </w:rPr>
        <w:t>,与真空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隔热管视导热系数</w:t>
      </w:r>
      <w:proofErr w:type="gramEnd"/>
    </w:p>
    <w:p w:rsidR="008C2A15" w:rsidRDefault="008C2A15" w:rsidP="00FC1C2E">
      <w:pPr>
        <w:widowControl/>
        <w:spacing w:line="360" w:lineRule="auto"/>
        <w:ind w:leftChars="342" w:left="718" w:firstLineChars="50" w:firstLine="1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0.008 W/(m·</w:t>
      </w:r>
      <w:r>
        <w:rPr>
          <w:rFonts w:ascii="宋体" w:eastAsia="宋体" w:hAnsi="宋体" w:cs="宋体" w:hint="eastAsia"/>
          <w:kern w:val="0"/>
          <w:sz w:val="24"/>
          <w:szCs w:val="24"/>
        </w:rPr>
        <w:t>℃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>
        <w:rPr>
          <w:rFonts w:ascii="宋体" w:eastAsia="宋体" w:hAnsi="宋体" w:cs="宋体" w:hint="eastAsia"/>
          <w:kern w:val="0"/>
          <w:sz w:val="24"/>
          <w:szCs w:val="24"/>
        </w:rPr>
        <w:t>接近，完全能够满足需要。（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350" w:firstLine="8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其中的计量单位改为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10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mW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</w:rPr>
        <w:t>/(m·</w:t>
      </w:r>
      <w:r>
        <w:rPr>
          <w:rFonts w:ascii="宋体" w:eastAsia="宋体" w:hAnsi="宋体" w:cs="宋体" w:hint="eastAsia"/>
          <w:kern w:val="0"/>
          <w:sz w:val="24"/>
          <w:szCs w:val="24"/>
        </w:rPr>
        <w:t>℃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和8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mW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</w:rPr>
        <w:t>/(m·</w:t>
      </w:r>
      <w:r>
        <w:rPr>
          <w:rFonts w:ascii="宋体" w:eastAsia="宋体" w:hAnsi="宋体" w:cs="宋体" w:hint="eastAsia"/>
          <w:kern w:val="0"/>
          <w:sz w:val="24"/>
          <w:szCs w:val="24"/>
        </w:rPr>
        <w:t>℃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) </w:t>
      </w: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/>
          <w:kern w:val="0"/>
          <w:sz w:val="24"/>
          <w:szCs w:val="24"/>
        </w:rPr>
        <w:t>３</w:t>
      </w:r>
      <w:r>
        <w:rPr>
          <w:rFonts w:ascii="宋体" w:eastAsia="宋体" w:hAnsi="宋体" w:cs="宋体" w:hint="eastAsia"/>
          <w:kern w:val="0"/>
          <w:sz w:val="24"/>
          <w:szCs w:val="24"/>
        </w:rPr>
        <w:t>：这一过程是放热反应，可放热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2.38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×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106 J</w:t>
      </w:r>
      <w:r>
        <w:rPr>
          <w:rFonts w:ascii="宋体" w:hAnsi="宋体" w:hint="eastAsia"/>
          <w:sz w:val="24"/>
        </w:rPr>
        <w:t xml:space="preserve">…… </w:t>
      </w: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误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其中的单位数字改为：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2.38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MJ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注意：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在坐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标图或者表格的标目中，也应注意使用词头。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：添加剂的加入量/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-6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g·L</w:t>
      </w:r>
      <w:r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-1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,其中的单位应写成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μg·L</w:t>
      </w:r>
      <w:r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-1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注意：词头前的系数应控制在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0.1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～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1000</w:t>
      </w:r>
      <w:r>
        <w:rPr>
          <w:rFonts w:ascii="宋体" w:eastAsia="宋体" w:hAnsi="宋体" w:cs="宋体" w:hint="eastAsia"/>
          <w:kern w:val="0"/>
          <w:sz w:val="24"/>
          <w:szCs w:val="24"/>
        </w:rPr>
        <w:t>之间：</w:t>
      </w:r>
    </w:p>
    <w:p w:rsidR="008C2A15" w:rsidRDefault="008C2A15" w:rsidP="00FC1C2E">
      <w:pPr>
        <w:widowControl/>
        <w:spacing w:line="360" w:lineRule="auto"/>
        <w:ind w:left="840" w:hangingChars="350" w:hanging="840"/>
        <w:rPr>
          <w:rFonts w:ascii="Dotum" w:eastAsia="宋体" w:hAnsi="Dotum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示例</w:t>
      </w:r>
      <w:r w:rsidRPr="006C22CF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0.006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～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0.078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MPa</w:t>
      </w:r>
      <w:proofErr w:type="spellEnd"/>
      <w:r w:rsid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0.087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～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0.134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mm</w:t>
      </w:r>
      <w:r w:rsid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(0.5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～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1.0) 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×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105 </w:t>
      </w:r>
      <w:proofErr w:type="spellStart"/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MPa</w:t>
      </w:r>
      <w:proofErr w:type="spellEnd"/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Dotum" w:eastAsia="宋体" w:hAnsi="Dotum" w:cs="宋体" w:hint="eastAsia"/>
          <w:kern w:val="0"/>
          <w:sz w:val="24"/>
          <w:szCs w:val="24"/>
        </w:rPr>
        <w:t>分别</w:t>
      </w:r>
      <w:r>
        <w:rPr>
          <w:rFonts w:ascii="宋体" w:eastAsia="宋体" w:hAnsi="宋体" w:cs="宋体" w:hint="eastAsia"/>
          <w:kern w:val="0"/>
          <w:sz w:val="24"/>
          <w:szCs w:val="24"/>
        </w:rPr>
        <w:t>应为：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～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78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kPa</w:t>
      </w:r>
      <w:proofErr w:type="spellEnd"/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87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～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134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μm</w:t>
      </w:r>
      <w:proofErr w:type="spellEnd"/>
      <w:r w:rsid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50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～</w:t>
      </w:r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</w:rPr>
        <w:t>G</w:t>
      </w:r>
      <w:r w:rsidRPr="00E77BEF">
        <w:rPr>
          <w:rFonts w:ascii="Times New Roman" w:eastAsia="宋体" w:hAnsi="Times New Roman" w:cs="Times New Roman"/>
          <w:kern w:val="0"/>
          <w:sz w:val="24"/>
          <w:szCs w:val="24"/>
        </w:rPr>
        <w:t>Pa</w:t>
      </w:r>
      <w:proofErr w:type="spellEnd"/>
      <w:r w:rsidRPr="00E77BEF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8C2A15" w:rsidRDefault="008C2A15" w:rsidP="00FC1C2E">
      <w:pPr>
        <w:widowControl/>
        <w:spacing w:line="360" w:lineRule="auto"/>
        <w:ind w:left="480" w:hangingChars="200" w:hanging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Dotum" w:eastAsia="宋体" w:hAnsi="Dotum" w:cs="宋体" w:hint="eastAsia"/>
          <w:kern w:val="0"/>
          <w:sz w:val="24"/>
          <w:szCs w:val="24"/>
        </w:rPr>
        <w:t>注意例外的情形：为了便于对照，使用相同的单位时，其数值范围不受上述限制。</w:t>
      </w:r>
      <w:r>
        <w:rPr>
          <w:rFonts w:ascii="宋体" w:eastAsia="宋体" w:hAnsi="宋体" w:cs="宋体" w:hint="eastAsia"/>
          <w:kern w:val="0"/>
          <w:sz w:val="24"/>
          <w:szCs w:val="24"/>
        </w:rPr>
        <w:t>⑸压力单位应用Pa，而不是用大气压。</w:t>
      </w:r>
      <w:r>
        <w:rPr>
          <w:rFonts w:ascii="Times New Roman" w:eastAsia="宋体" w:hAnsi="Times New Roman" w:cs="Times New Roman" w:hint="eastAsia"/>
          <w:sz w:val="24"/>
          <w:szCs w:val="24"/>
        </w:rPr>
        <w:t>标准大气压“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atm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</w:rPr>
        <w:t>”已废除，应换算</w:t>
      </w:r>
    </w:p>
    <w:p w:rsidR="008C2A15" w:rsidRDefault="008C2A15" w:rsidP="00FC1C2E">
      <w:pPr>
        <w:widowControl/>
        <w:spacing w:line="360" w:lineRule="auto"/>
        <w:ind w:left="480" w:hangingChars="200" w:hanging="480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1atm=101.325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kPa</w:t>
      </w:r>
      <w:proofErr w:type="spellEnd"/>
      <w:r>
        <w:rPr>
          <w:rFonts w:ascii="仿宋" w:eastAsia="仿宋" w:hAnsi="仿宋" w:cs="Times New Roman" w:hint="eastAsia"/>
          <w:sz w:val="24"/>
          <w:szCs w:val="24"/>
        </w:rPr>
        <w:t>≈</w:t>
      </w:r>
      <w:r>
        <w:rPr>
          <w:rFonts w:ascii="Times New Roman" w:eastAsia="宋体" w:hAnsi="Times New Roman" w:cs="Times New Roman"/>
          <w:sz w:val="24"/>
          <w:szCs w:val="24"/>
        </w:rPr>
        <w:t xml:space="preserve">100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kPa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8C2A15" w:rsidRDefault="008C2A15" w:rsidP="00FC1C2E">
      <w:pPr>
        <w:widowControl/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6C22CF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>4.</w:t>
      </w:r>
      <w:r w:rsidR="006C22CF">
        <w:rPr>
          <w:rFonts w:ascii="Times New Roman" w:eastAsiaTheme="majorEastAsia" w:hAnsi="Times New Roman" w:cs="Times New Roman"/>
          <w:b/>
          <w:kern w:val="0"/>
          <w:sz w:val="24"/>
          <w:szCs w:val="24"/>
        </w:rPr>
        <w:t>4</w:t>
      </w:r>
      <w:r w:rsidR="006C22CF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物理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量和单位组合</w:t>
      </w:r>
    </w:p>
    <w:p w:rsidR="008C2A15" w:rsidRDefault="008C2A15" w:rsidP="00FC1C2E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在图和表中，注明</w:t>
      </w:r>
      <w:r>
        <w:rPr>
          <w:rFonts w:ascii="Times New Roman" w:eastAsia="宋体" w:hAnsi="Times New Roman" w:cs="Times New Roman" w:hint="eastAsia"/>
          <w:sz w:val="24"/>
          <w:szCs w:val="24"/>
        </w:rPr>
        <w:t>物理量的单位，</w:t>
      </w:r>
      <w:r>
        <w:rPr>
          <w:rFonts w:ascii="Calibri" w:eastAsia="宋体" w:hAnsi="Calibri" w:cs="宋体" w:hint="eastAsia"/>
          <w:kern w:val="0"/>
          <w:sz w:val="24"/>
          <w:szCs w:val="24"/>
        </w:rPr>
        <w:t>物理量和单位</w:t>
      </w:r>
      <w:r>
        <w:rPr>
          <w:rFonts w:ascii="Times New Roman" w:eastAsia="宋体" w:hAnsi="Times New Roman" w:cs="Times New Roman" w:hint="eastAsia"/>
          <w:sz w:val="24"/>
          <w:szCs w:val="24"/>
        </w:rPr>
        <w:t>两者之间用“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”隔开，</w:t>
      </w:r>
      <w:r w:rsidR="00FC1C2E">
        <w:rPr>
          <w:rFonts w:asciiTheme="minorEastAsia" w:hAnsiTheme="minorEastAsia" w:cs="宋体" w:hint="eastAsia"/>
          <w:kern w:val="0"/>
          <w:sz w:val="24"/>
          <w:szCs w:val="24"/>
        </w:rPr>
        <w:t>如</w:t>
      </w:r>
      <w:r w:rsidR="00FC1C2E">
        <w:rPr>
          <w:rFonts w:asciiTheme="minorEastAsia" w:hAnsiTheme="minorEastAsia" w:cs="宋体" w:hint="eastAsia"/>
          <w:i/>
          <w:kern w:val="0"/>
          <w:sz w:val="24"/>
          <w:szCs w:val="24"/>
        </w:rPr>
        <w:t>t</w:t>
      </w:r>
      <w:r w:rsidR="00FC1C2E">
        <w:rPr>
          <w:rFonts w:asciiTheme="minorEastAsia" w:hAnsiTheme="minorEastAsia" w:cs="宋体" w:hint="eastAsia"/>
          <w:kern w:val="0"/>
          <w:sz w:val="24"/>
          <w:szCs w:val="24"/>
        </w:rPr>
        <w:t>/min。原因是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物理量除以单位得到的是纯数字</w:t>
      </w:r>
      <w:r w:rsidR="00FC1C2E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图或表上的标值，只是数而已，没有意义。能用字母表示的物理量要用字母，没有字母的用汉字，且两者要对应。</w:t>
      </w:r>
    </w:p>
    <w:p w:rsidR="008C2A15" w:rsidRDefault="008C2A15" w:rsidP="00FC1C2E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示例： </w:t>
      </w:r>
      <w:r>
        <w:rPr>
          <w:rFonts w:ascii="Times New Roman" w:hAnsi="Times New Roman" w:cs="Times New Roman"/>
          <w:i/>
          <w:kern w:val="0"/>
          <w:sz w:val="24"/>
          <w:szCs w:val="24"/>
        </w:rPr>
        <w:t xml:space="preserve">T/ </w:t>
      </w:r>
      <w:r>
        <w:rPr>
          <w:rFonts w:ascii="宋体" w:eastAsia="宋体" w:hAnsi="宋体" w:cs="宋体" w:hint="eastAsia"/>
          <w:kern w:val="0"/>
          <w:sz w:val="24"/>
          <w:szCs w:val="24"/>
        </w:rPr>
        <w:t>℃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误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kern w:val="0"/>
          <w:sz w:val="24"/>
          <w:szCs w:val="24"/>
        </w:rPr>
        <w:t xml:space="preserve">T/ </w:t>
      </w:r>
      <w:r>
        <w:rPr>
          <w:rFonts w:ascii="Times New Roman" w:hAnsi="Times New Roman" w:cs="Times New Roman"/>
          <w:kern w:val="0"/>
          <w:sz w:val="24"/>
          <w:szCs w:val="24"/>
        </w:rPr>
        <w:t>K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正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kern w:val="0"/>
          <w:sz w:val="24"/>
          <w:szCs w:val="24"/>
        </w:rPr>
        <w:t xml:space="preserve">t / </w:t>
      </w:r>
      <w:r>
        <w:rPr>
          <w:rFonts w:ascii="宋体" w:eastAsia="宋体" w:hAnsi="宋体" w:cs="宋体" w:hint="eastAsia"/>
          <w:kern w:val="0"/>
          <w:sz w:val="24"/>
          <w:szCs w:val="24"/>
        </w:rPr>
        <w:t>℃（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正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8C2A15" w:rsidRDefault="008C2A15" w:rsidP="00FC1C2E">
      <w:pPr>
        <w:spacing w:line="360" w:lineRule="auto"/>
        <w:ind w:firstLineChars="350" w:firstLine="84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kern w:val="0"/>
          <w:sz w:val="24"/>
          <w:szCs w:val="24"/>
        </w:rPr>
        <w:t>T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表示热力学温度，而</w:t>
      </w:r>
      <w:r>
        <w:rPr>
          <w:rFonts w:asciiTheme="minorEastAsia" w:hAnsiTheme="minorEastAsia" w:cs="宋体" w:hint="eastAsia"/>
          <w:i/>
          <w:kern w:val="0"/>
          <w:sz w:val="24"/>
          <w:szCs w:val="24"/>
        </w:rPr>
        <w:t>t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表示摄氏度。</w:t>
      </w:r>
    </w:p>
    <w:p w:rsidR="008C2A15" w:rsidRDefault="008C2A15" w:rsidP="00FC1C2E">
      <w:pPr>
        <w:widowControl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注意：用符号表示物理量时需用斜体，单位用正体。例如：</w:t>
      </w:r>
      <w:r>
        <w:rPr>
          <w:rFonts w:ascii="Times New Roman" w:eastAsia="宋体" w:hAnsi="Times New Roman" w:cs="Times New Roman"/>
          <w:i/>
          <w:sz w:val="24"/>
          <w:szCs w:val="24"/>
        </w:rPr>
        <w:t>t</w:t>
      </w:r>
      <w:r>
        <w:rPr>
          <w:rFonts w:ascii="Times New Roman" w:eastAsia="宋体" w:hAnsi="Times New Roman" w:cs="Times New Roman"/>
          <w:sz w:val="24"/>
          <w:szCs w:val="24"/>
        </w:rPr>
        <w:t xml:space="preserve">/min </w:t>
      </w:r>
      <w:r w:rsidR="00E77BEF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应力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MPa</w:t>
      </w:r>
      <w:proofErr w:type="spellEnd"/>
      <w:r w:rsidR="00E77BEF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i/>
          <w:kern w:val="0"/>
          <w:sz w:val="24"/>
          <w:szCs w:val="24"/>
        </w:rPr>
        <w:t>E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/J</w:t>
      </w:r>
      <w:r>
        <w:rPr>
          <w:rFonts w:ascii="Times New Roman" w:eastAsia="宋体" w:hAnsi="Times New Roman" w:cs="Times New Roman" w:hint="eastAsia"/>
          <w:sz w:val="24"/>
          <w:szCs w:val="24"/>
        </w:rPr>
        <w:t>，质量分数</w:t>
      </w:r>
      <w:r>
        <w:rPr>
          <w:rFonts w:ascii="Times New Roman" w:eastAsia="宋体" w:hAnsi="Times New Roman" w:cs="Times New Roman"/>
          <w:sz w:val="24"/>
          <w:szCs w:val="24"/>
        </w:rPr>
        <w:t>/%</w:t>
      </w:r>
      <w:r>
        <w:rPr>
          <w:rFonts w:ascii="Times New Roman" w:eastAsia="宋体" w:hAnsi="Times New Roman" w:cs="Times New Roman" w:hint="eastAsia"/>
          <w:sz w:val="24"/>
          <w:szCs w:val="24"/>
        </w:rPr>
        <w:t>，不能用逗号代替“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”。</w:t>
      </w:r>
    </w:p>
    <w:p w:rsidR="008C2A15" w:rsidRDefault="008C2A15" w:rsidP="00FC1C2E">
      <w:pPr>
        <w:widowControl/>
        <w:spacing w:line="360" w:lineRule="auto"/>
        <w:rPr>
          <w:rFonts w:ascii="Calibri" w:eastAsia="宋体" w:hAnsi="Calibri" w:cs="宋体"/>
          <w:b/>
          <w:kern w:val="0"/>
          <w:sz w:val="28"/>
          <w:szCs w:val="28"/>
        </w:rPr>
      </w:pPr>
      <w:r w:rsidRPr="006C22CF">
        <w:rPr>
          <w:rFonts w:ascii="Times New Roman" w:hAnsi="Times New Roman" w:cs="Times New Roman"/>
          <w:b/>
          <w:sz w:val="28"/>
          <w:szCs w:val="28"/>
        </w:rPr>
        <w:t>5</w:t>
      </w:r>
      <w:r w:rsidRPr="006C22CF">
        <w:rPr>
          <w:rFonts w:ascii="Times New Roman" w:hAnsi="Times New Roman" w:cs="Times New Roman"/>
          <w:b/>
          <w:sz w:val="28"/>
          <w:szCs w:val="28"/>
        </w:rPr>
        <w:t>．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半字线、坐标原点及</w:t>
      </w:r>
      <w:r>
        <w:rPr>
          <w:rFonts w:ascii="Calibri" w:eastAsia="宋体" w:hAnsi="Calibri" w:cs="宋体" w:hint="eastAsia"/>
          <w:b/>
          <w:kern w:val="0"/>
          <w:sz w:val="28"/>
          <w:szCs w:val="28"/>
        </w:rPr>
        <w:t>波浪线用法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⑴数学负号“－”比半字线要略长，不要写成半字线 “-”。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⑵图的原点坐标永远都是</w:t>
      </w:r>
      <w:r w:rsidRPr="006C22CF">
        <w:rPr>
          <w:rFonts w:ascii="Times New Roman" w:hAnsi="Times New Roman" w:cs="Times New Roman"/>
          <w:kern w:val="0"/>
          <w:sz w:val="24"/>
          <w:szCs w:val="24"/>
        </w:rPr>
        <w:t>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，不应该为</w:t>
      </w:r>
      <w:r w:rsidRPr="006C22CF">
        <w:rPr>
          <w:rFonts w:ascii="Times New Roman" w:hAnsi="Times New Roman" w:cs="Times New Roman" w:hint="eastAsia"/>
          <w:kern w:val="0"/>
          <w:sz w:val="24"/>
          <w:szCs w:val="24"/>
        </w:rPr>
        <w:t>0.00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；纵横坐标共用时，用一个</w:t>
      </w:r>
      <w:r w:rsidRPr="006C22CF">
        <w:rPr>
          <w:rFonts w:ascii="Times New Roman" w:hAnsi="Times New Roman" w:cs="Times New Roman" w:hint="eastAsia"/>
          <w:kern w:val="0"/>
          <w:sz w:val="24"/>
          <w:szCs w:val="24"/>
        </w:rPr>
        <w:t>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8C2A15" w:rsidRDefault="008C2A15" w:rsidP="00FC1C2E">
      <w:pPr>
        <w:widowControl/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⑶数值范围</w:t>
      </w:r>
      <w:r w:rsidRPr="006C22CF">
        <w:rPr>
          <w:rFonts w:ascii="Times New Roman" w:hAnsi="Times New Roman" w:cs="Times New Roman"/>
          <w:kern w:val="0"/>
          <w:sz w:val="24"/>
          <w:szCs w:val="24"/>
        </w:rPr>
        <w:t>0.03</w:t>
      </w:r>
      <w:r w:rsidRPr="006C22CF">
        <w:rPr>
          <w:rFonts w:ascii="Times New Roman" w:hAnsi="Times New Roman" w:cs="Times New Roman"/>
          <w:kern w:val="0"/>
          <w:sz w:val="24"/>
          <w:szCs w:val="24"/>
        </w:rPr>
        <w:t>～</w:t>
      </w:r>
      <w:r w:rsidRPr="006C22CF">
        <w:rPr>
          <w:rFonts w:ascii="Times New Roman" w:hAnsi="Times New Roman" w:cs="Times New Roman"/>
          <w:kern w:val="0"/>
          <w:sz w:val="24"/>
          <w:szCs w:val="24"/>
        </w:rPr>
        <w:t xml:space="preserve">0.05 </w:t>
      </w:r>
      <w:proofErr w:type="spellStart"/>
      <w:r w:rsidRPr="006C22CF">
        <w:rPr>
          <w:rFonts w:ascii="Times New Roman" w:hAnsi="Times New Roman" w:cs="Times New Roman"/>
          <w:kern w:val="0"/>
          <w:sz w:val="24"/>
          <w:szCs w:val="24"/>
        </w:rPr>
        <w:t>MPa</w:t>
      </w:r>
      <w:proofErr w:type="spellEnd"/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中间的线要用波浪线，而不是半字线或是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字线。</w:t>
      </w:r>
    </w:p>
    <w:p w:rsidR="00C93EBF" w:rsidRPr="008C2A15" w:rsidRDefault="00C93EBF" w:rsidP="00FC1C2E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C93EBF" w:rsidRPr="008C2A15" w:rsidSect="005D3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E9A" w:rsidRDefault="005C2E9A" w:rsidP="00371C5B">
      <w:r>
        <w:separator/>
      </w:r>
    </w:p>
  </w:endnote>
  <w:endnote w:type="continuationSeparator" w:id="0">
    <w:p w:rsidR="005C2E9A" w:rsidRDefault="005C2E9A" w:rsidP="0037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E9A" w:rsidRDefault="005C2E9A" w:rsidP="00371C5B">
      <w:r>
        <w:separator/>
      </w:r>
    </w:p>
  </w:footnote>
  <w:footnote w:type="continuationSeparator" w:id="0">
    <w:p w:rsidR="005C2E9A" w:rsidRDefault="005C2E9A" w:rsidP="0037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75E"/>
    <w:multiLevelType w:val="hybridMultilevel"/>
    <w:tmpl w:val="6DFAA3A2"/>
    <w:lvl w:ilvl="0" w:tplc="4BBA9F0E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5BD"/>
    <w:rsid w:val="00266AE0"/>
    <w:rsid w:val="00371C5B"/>
    <w:rsid w:val="005C2E9A"/>
    <w:rsid w:val="005D3E8A"/>
    <w:rsid w:val="00601724"/>
    <w:rsid w:val="006C22CF"/>
    <w:rsid w:val="007D1598"/>
    <w:rsid w:val="007F6F3C"/>
    <w:rsid w:val="008C2A15"/>
    <w:rsid w:val="008E75BD"/>
    <w:rsid w:val="00A27142"/>
    <w:rsid w:val="00AE1BE1"/>
    <w:rsid w:val="00B62CEE"/>
    <w:rsid w:val="00C31D57"/>
    <w:rsid w:val="00C707AD"/>
    <w:rsid w:val="00C93EBF"/>
    <w:rsid w:val="00D80081"/>
    <w:rsid w:val="00E77BEF"/>
    <w:rsid w:val="00E8786D"/>
    <w:rsid w:val="00EC673C"/>
    <w:rsid w:val="00FC1C2E"/>
    <w:rsid w:val="00FE7231"/>
    <w:rsid w:val="228E3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C5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C5B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8C2A1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12370B-D3F9-4D9A-96C3-F4BF6469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2016-08-15T00:20:00Z</dcterms:created>
  <dcterms:modified xsi:type="dcterms:W3CDTF">2016-09-12T08:20:00Z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